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DB3" w:rsidRDefault="003C2552" w:rsidP="00186DB3">
      <w:pPr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noProof/>
          <w:sz w:val="36"/>
          <w:szCs w:val="36"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0</wp:posOffset>
            </wp:positionV>
            <wp:extent cx="1485900" cy="681990"/>
            <wp:effectExtent l="0" t="0" r="0" b="381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i/>
          <w:iCs/>
          <w:noProof/>
          <w:sz w:val="36"/>
          <w:szCs w:val="36"/>
          <w:lang w:eastAsia="fr-FR"/>
        </w:rPr>
        <w:drawing>
          <wp:inline distT="0" distB="0" distL="0" distR="0">
            <wp:extent cx="2011680" cy="600710"/>
            <wp:effectExtent l="0" t="0" r="762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09" b="6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754046" w:rsidRDefault="00754046" w:rsidP="00186DB3">
      <w:pPr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</w:p>
    <w:p w:rsidR="00186DB3" w:rsidRPr="00186DB3" w:rsidRDefault="00186DB3" w:rsidP="00186DB3">
      <w:pPr>
        <w:jc w:val="center"/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lang w:eastAsia="fr-FR"/>
        </w:rPr>
        <w:t>Dans le cadre des C</w:t>
      </w:r>
      <w:r w:rsidRPr="00186DB3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lang w:eastAsia="fr-FR"/>
        </w:rPr>
        <w:t xml:space="preserve">entres de </w:t>
      </w:r>
      <w:r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lang w:eastAsia="fr-FR"/>
        </w:rPr>
        <w:t>Compétences T</w:t>
      </w:r>
      <w:r w:rsidRPr="00186DB3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lang w:eastAsia="fr-FR"/>
        </w:rPr>
        <w:t xml:space="preserve">echniques du CNES, </w:t>
      </w:r>
      <w:r w:rsidRPr="00186DB3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lang w:eastAsia="fr-FR"/>
        </w:rPr>
        <w:br/>
      </w:r>
      <w:r w:rsidRPr="008E09FB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lang w:eastAsia="fr-FR"/>
        </w:rPr>
        <w:t>le</w:t>
      </w:r>
      <w:r w:rsidR="008E09FB" w:rsidRPr="008E09FB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lang w:eastAsia="fr-FR"/>
        </w:rPr>
        <w:t>s</w:t>
      </w:r>
      <w:r w:rsidRPr="008E09FB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lang w:eastAsia="fr-FR"/>
        </w:rPr>
        <w:t xml:space="preserve"> C</w:t>
      </w:r>
      <w:r w:rsidR="00713F95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lang w:eastAsia="fr-FR"/>
        </w:rPr>
        <w:t>OMET</w:t>
      </w:r>
      <w:r w:rsidRPr="008E09FB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lang w:eastAsia="fr-FR"/>
        </w:rPr>
        <w:t xml:space="preserve">  « Microsystèmes et Composants </w:t>
      </w:r>
      <w:r w:rsidRPr="008E4461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lang w:eastAsia="fr-FR"/>
        </w:rPr>
        <w:t>Electroniques »</w:t>
      </w:r>
      <w:r w:rsidR="008E09FB" w:rsidRPr="008E4461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lang w:eastAsia="fr-FR"/>
        </w:rPr>
        <w:t xml:space="preserve"> et «Traitement du Signal et des </w:t>
      </w:r>
      <w:r w:rsidR="008E09FB" w:rsidRPr="00BF2E1E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lang w:eastAsia="fr-FR"/>
        </w:rPr>
        <w:t>Images » </w:t>
      </w:r>
      <w:r w:rsidR="00912F22" w:rsidRPr="00BF2E1E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lang w:eastAsia="fr-FR"/>
        </w:rPr>
        <w:t>et « Electromagnétisme et circuits micro-ondes »</w:t>
      </w:r>
      <w:r w:rsidRPr="00BF2E1E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lang w:eastAsia="fr-FR"/>
        </w:rPr>
        <w:t xml:space="preserve"> organise</w:t>
      </w:r>
      <w:r w:rsidR="00912F22" w:rsidRPr="00BF2E1E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lang w:eastAsia="fr-FR"/>
        </w:rPr>
        <w:t>nt</w:t>
      </w:r>
      <w:r w:rsidRPr="008E4461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lang w:eastAsia="fr-FR"/>
        </w:rPr>
        <w:t xml:space="preserve"> un séminaire sur</w:t>
      </w:r>
      <w:r w:rsidRPr="00186DB3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lang w:eastAsia="fr-FR"/>
        </w:rPr>
        <w:t xml:space="preserve"> </w:t>
      </w:r>
    </w:p>
    <w:p w:rsidR="00186DB3" w:rsidRPr="00D31A5E" w:rsidRDefault="006C043C" w:rsidP="00186DB3">
      <w:pPr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6C043C">
        <w:rPr>
          <w:rFonts w:ascii="Times New Roman" w:eastAsia="Times New Roman" w:hAnsi="Times New Roman" w:cs="Times New Roman"/>
          <w:b/>
          <w:i/>
          <w:color w:val="000080"/>
          <w:sz w:val="40"/>
          <w:szCs w:val="24"/>
          <w:lang w:eastAsia="fr-FR"/>
        </w:rPr>
        <w:t>Solutions de conversion de signal et Produits rapides</w:t>
      </w:r>
    </w:p>
    <w:p w:rsidR="00C0763B" w:rsidRDefault="00940ADB" w:rsidP="00C0763B">
      <w:pPr>
        <w:spacing w:after="0"/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Organisation : CNES,</w:t>
      </w:r>
      <w:r w:rsidR="00C0763B" w:rsidRPr="00940ADB">
        <w:rPr>
          <w:rFonts w:ascii="Times New Roman" w:hAnsi="Times New Roman" w:cs="Times New Roman"/>
          <w:b/>
          <w:bCs/>
          <w:sz w:val="22"/>
          <w:szCs w:val="22"/>
        </w:rPr>
        <w:t xml:space="preserve"> DGA/</w:t>
      </w:r>
      <w:r w:rsidR="006C043C" w:rsidRPr="00940ADB">
        <w:rPr>
          <w:rFonts w:ascii="Times New Roman" w:hAnsi="Times New Roman" w:cs="Times New Roman"/>
          <w:b/>
          <w:bCs/>
          <w:sz w:val="22"/>
          <w:szCs w:val="22"/>
        </w:rPr>
        <w:t>MI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et ENSEEIHT</w:t>
      </w:r>
    </w:p>
    <w:p w:rsidR="00940ADB" w:rsidRPr="008E4461" w:rsidRDefault="00CC4842" w:rsidP="00C0763B">
      <w:pPr>
        <w:spacing w:after="0"/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 xml:space="preserve">Date : </w:t>
      </w:r>
      <w:r w:rsidR="006C043C" w:rsidRPr="006C043C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>29 et 30 novembre 2017</w:t>
      </w:r>
      <w:r w:rsidR="00186DB3" w:rsidRPr="006C043C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 xml:space="preserve"> </w:t>
      </w:r>
      <w:r w:rsidR="00962738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br/>
      </w:r>
      <w:r w:rsidR="00186DB3" w:rsidRPr="008E4461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 xml:space="preserve">Lieu : </w:t>
      </w:r>
      <w:r w:rsidR="005075C6" w:rsidRPr="008E4461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 xml:space="preserve">CLS </w:t>
      </w:r>
      <w:r w:rsidR="00186DB3" w:rsidRPr="008E4461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 xml:space="preserve">Toulouse </w:t>
      </w:r>
    </w:p>
    <w:p w:rsidR="00521E88" w:rsidRDefault="00521E88" w:rsidP="00C0763B">
      <w:pPr>
        <w:spacing w:after="0"/>
        <w:rPr>
          <w:b/>
          <w:bCs/>
        </w:rPr>
      </w:pPr>
      <w:r w:rsidRPr="008E4461">
        <w:rPr>
          <w:b/>
          <w:bCs/>
        </w:rPr>
        <w:t>Inscription gratuite et ouverte à</w:t>
      </w:r>
      <w:r w:rsidRPr="00521E88">
        <w:rPr>
          <w:b/>
          <w:bCs/>
        </w:rPr>
        <w:t xml:space="preserve"> tous.</w:t>
      </w:r>
    </w:p>
    <w:p w:rsidR="00C0763B" w:rsidRDefault="00C0763B" w:rsidP="00C0763B">
      <w:pPr>
        <w:spacing w:after="0"/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</w:pPr>
    </w:p>
    <w:p w:rsidR="00F12C8D" w:rsidRDefault="00F12C8D" w:rsidP="00F71F83">
      <w:pPr>
        <w:autoSpaceDE w:val="0"/>
        <w:autoSpaceDN w:val="0"/>
        <w:adjustRightInd w:val="0"/>
        <w:spacing w:after="0"/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860"/>
        <w:gridCol w:w="1620"/>
        <w:gridCol w:w="1550"/>
      </w:tblGrid>
      <w:tr w:rsidR="006C043C" w:rsidRPr="00512936">
        <w:trPr>
          <w:trHeight w:val="330"/>
        </w:trPr>
        <w:tc>
          <w:tcPr>
            <w:tcW w:w="1510" w:type="dxa"/>
            <w:vAlign w:val="center"/>
          </w:tcPr>
          <w:p w:rsidR="006C043C" w:rsidRDefault="006C043C" w:rsidP="006C043C">
            <w:pPr>
              <w:spacing w:after="120"/>
              <w:ind w:left="-70" w:right="-142"/>
              <w:jc w:val="center"/>
              <w:rPr>
                <w:iCs/>
                <w:snapToGrid w:val="0"/>
              </w:rPr>
            </w:pPr>
          </w:p>
        </w:tc>
        <w:tc>
          <w:tcPr>
            <w:tcW w:w="8030" w:type="dxa"/>
            <w:gridSpan w:val="3"/>
            <w:vAlign w:val="center"/>
          </w:tcPr>
          <w:p w:rsidR="006C043C" w:rsidRPr="005E6FBA" w:rsidRDefault="006C043C" w:rsidP="00CC4842">
            <w:pPr>
              <w:ind w:left="72"/>
              <w:rPr>
                <w:iCs/>
                <w:snapToGrid w:val="0"/>
                <w:color w:val="3366FF"/>
              </w:rPr>
            </w:pPr>
            <w:r>
              <w:rPr>
                <w:iCs/>
                <w:snapToGrid w:val="0"/>
                <w:color w:val="3366FF"/>
              </w:rPr>
              <w:t>Mercredi 29 novembre 2017</w:t>
            </w:r>
          </w:p>
        </w:tc>
      </w:tr>
      <w:tr w:rsidR="00AE7A9A" w:rsidRPr="00512936">
        <w:trPr>
          <w:trHeight w:val="330"/>
        </w:trPr>
        <w:tc>
          <w:tcPr>
            <w:tcW w:w="1510" w:type="dxa"/>
            <w:vAlign w:val="center"/>
          </w:tcPr>
          <w:p w:rsidR="00AE7A9A" w:rsidRPr="00B379EB" w:rsidRDefault="006C043C" w:rsidP="006C043C">
            <w:pPr>
              <w:spacing w:after="120"/>
              <w:ind w:left="-70" w:right="-14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13h45</w:t>
            </w:r>
            <w:r w:rsidR="00AE7A9A">
              <w:rPr>
                <w:iCs/>
                <w:snapToGrid w:val="0"/>
              </w:rPr>
              <w:t xml:space="preserve"> – </w:t>
            </w:r>
            <w:r>
              <w:rPr>
                <w:iCs/>
                <w:snapToGrid w:val="0"/>
              </w:rPr>
              <w:t>14h00</w:t>
            </w:r>
          </w:p>
        </w:tc>
        <w:tc>
          <w:tcPr>
            <w:tcW w:w="8030" w:type="dxa"/>
            <w:gridSpan w:val="3"/>
            <w:vAlign w:val="center"/>
          </w:tcPr>
          <w:p w:rsidR="00AE7A9A" w:rsidRPr="00B379EB" w:rsidRDefault="00AE7A9A" w:rsidP="00CC4842">
            <w:pPr>
              <w:ind w:left="72"/>
              <w:rPr>
                <w:iCs/>
                <w:snapToGrid w:val="0"/>
              </w:rPr>
            </w:pPr>
            <w:r w:rsidRPr="005E6FBA">
              <w:rPr>
                <w:iCs/>
                <w:snapToGrid w:val="0"/>
                <w:color w:val="3366FF"/>
              </w:rPr>
              <w:t>ACCUEIL</w:t>
            </w:r>
          </w:p>
        </w:tc>
      </w:tr>
      <w:tr w:rsidR="00F12C8D" w:rsidRPr="00512936">
        <w:trPr>
          <w:trHeight w:val="249"/>
        </w:trPr>
        <w:tc>
          <w:tcPr>
            <w:tcW w:w="1510" w:type="dxa"/>
            <w:vAlign w:val="center"/>
          </w:tcPr>
          <w:p w:rsidR="00F12C8D" w:rsidRPr="00B379EB" w:rsidRDefault="008179DF" w:rsidP="005E6FBA">
            <w:pPr>
              <w:ind w:left="-70" w:right="-14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14h00 – 14h10</w:t>
            </w:r>
          </w:p>
        </w:tc>
        <w:tc>
          <w:tcPr>
            <w:tcW w:w="4860" w:type="dxa"/>
            <w:vAlign w:val="center"/>
          </w:tcPr>
          <w:p w:rsidR="00F12C8D" w:rsidRPr="005E6FBA" w:rsidRDefault="00F12C8D" w:rsidP="00F71938">
            <w:pPr>
              <w:autoSpaceDE w:val="0"/>
              <w:autoSpaceDN w:val="0"/>
              <w:adjustRightInd w:val="0"/>
              <w:spacing w:after="120"/>
              <w:jc w:val="center"/>
            </w:pPr>
            <w:r w:rsidRPr="005E6FBA">
              <w:t xml:space="preserve">Présentation </w:t>
            </w:r>
            <w:r w:rsidR="008179DF">
              <w:t>des C</w:t>
            </w:r>
            <w:r w:rsidR="00713F95">
              <w:t>OMET</w:t>
            </w:r>
          </w:p>
        </w:tc>
        <w:tc>
          <w:tcPr>
            <w:tcW w:w="1620" w:type="dxa"/>
            <w:vAlign w:val="center"/>
          </w:tcPr>
          <w:p w:rsidR="00F12C8D" w:rsidRPr="00A5142D" w:rsidRDefault="00044A07" w:rsidP="008179D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5142D">
              <w:rPr>
                <w:lang w:val="en-US"/>
              </w:rPr>
              <w:t>Bertrand MARTY</w:t>
            </w:r>
          </w:p>
        </w:tc>
        <w:tc>
          <w:tcPr>
            <w:tcW w:w="1550" w:type="dxa"/>
            <w:vAlign w:val="center"/>
          </w:tcPr>
          <w:p w:rsidR="00F12C8D" w:rsidRPr="00A5142D" w:rsidRDefault="00713F95" w:rsidP="005E6FBA">
            <w:pPr>
              <w:autoSpaceDE w:val="0"/>
              <w:autoSpaceDN w:val="0"/>
              <w:adjustRightInd w:val="0"/>
              <w:jc w:val="center"/>
            </w:pPr>
            <w:r w:rsidRPr="00A5142D">
              <w:t>CNES</w:t>
            </w:r>
          </w:p>
        </w:tc>
      </w:tr>
      <w:tr w:rsidR="008179DF" w:rsidRPr="00512936">
        <w:trPr>
          <w:trHeight w:val="249"/>
        </w:trPr>
        <w:tc>
          <w:tcPr>
            <w:tcW w:w="1510" w:type="dxa"/>
            <w:vAlign w:val="center"/>
          </w:tcPr>
          <w:p w:rsidR="008179DF" w:rsidRPr="00B379EB" w:rsidRDefault="008179DF" w:rsidP="005E6FBA">
            <w:pPr>
              <w:ind w:left="-70" w:right="-14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14h10 – 14h20</w:t>
            </w:r>
          </w:p>
        </w:tc>
        <w:tc>
          <w:tcPr>
            <w:tcW w:w="4860" w:type="dxa"/>
            <w:vAlign w:val="center"/>
          </w:tcPr>
          <w:p w:rsidR="008179DF" w:rsidRPr="005E6FBA" w:rsidRDefault="008179DF" w:rsidP="008179DF">
            <w:pPr>
              <w:autoSpaceDE w:val="0"/>
              <w:autoSpaceDN w:val="0"/>
              <w:adjustRightInd w:val="0"/>
              <w:spacing w:after="120"/>
              <w:jc w:val="center"/>
            </w:pPr>
            <w:r>
              <w:t>I</w:t>
            </w:r>
            <w:r w:rsidRPr="005E6FBA">
              <w:t xml:space="preserve">ntroduction </w:t>
            </w:r>
            <w:r>
              <w:t>de l’animation et de l’après-midi</w:t>
            </w:r>
          </w:p>
        </w:tc>
        <w:tc>
          <w:tcPr>
            <w:tcW w:w="1620" w:type="dxa"/>
            <w:vAlign w:val="center"/>
          </w:tcPr>
          <w:p w:rsidR="008179DF" w:rsidRPr="00A5142D" w:rsidRDefault="008179DF" w:rsidP="00BF2E1E">
            <w:pPr>
              <w:autoSpaceDE w:val="0"/>
              <w:autoSpaceDN w:val="0"/>
              <w:adjustRightInd w:val="0"/>
              <w:jc w:val="center"/>
            </w:pPr>
            <w:r w:rsidRPr="00A5142D">
              <w:rPr>
                <w:lang w:val="en-US"/>
              </w:rPr>
              <w:t>G</w:t>
            </w:r>
            <w:r w:rsidR="00BF2E1E">
              <w:rPr>
                <w:lang w:val="en-US"/>
              </w:rPr>
              <w:t xml:space="preserve">uy </w:t>
            </w:r>
            <w:r w:rsidRPr="00A5142D">
              <w:rPr>
                <w:lang w:val="en-US"/>
              </w:rPr>
              <w:t>J</w:t>
            </w:r>
            <w:r w:rsidR="00A5142D" w:rsidRPr="00A5142D">
              <w:rPr>
                <w:lang w:val="en-US"/>
              </w:rPr>
              <w:t>ESTIN</w:t>
            </w:r>
            <w:r w:rsidRPr="00A5142D">
              <w:rPr>
                <w:lang w:val="en-US"/>
              </w:rPr>
              <w:t xml:space="preserve"> / M</w:t>
            </w:r>
            <w:r w:rsidR="00BF2E1E">
              <w:rPr>
                <w:lang w:val="en-US"/>
              </w:rPr>
              <w:t xml:space="preserve">arie </w:t>
            </w:r>
            <w:r w:rsidRPr="00A5142D">
              <w:rPr>
                <w:lang w:val="en-US"/>
              </w:rPr>
              <w:t>C</w:t>
            </w:r>
            <w:r w:rsidR="00A5142D" w:rsidRPr="00A5142D">
              <w:rPr>
                <w:lang w:val="en-US"/>
              </w:rPr>
              <w:t>HABERT</w:t>
            </w:r>
          </w:p>
        </w:tc>
        <w:tc>
          <w:tcPr>
            <w:tcW w:w="1550" w:type="dxa"/>
            <w:vAlign w:val="center"/>
          </w:tcPr>
          <w:p w:rsidR="008179DF" w:rsidRPr="00A5142D" w:rsidRDefault="008179DF" w:rsidP="008179DF">
            <w:pPr>
              <w:autoSpaceDE w:val="0"/>
              <w:autoSpaceDN w:val="0"/>
              <w:adjustRightInd w:val="0"/>
              <w:jc w:val="center"/>
            </w:pPr>
            <w:r w:rsidRPr="00A5142D">
              <w:t>DGA-MI / ENSEEIHT</w:t>
            </w:r>
          </w:p>
        </w:tc>
      </w:tr>
      <w:tr w:rsidR="00E17828" w:rsidRPr="00512936">
        <w:trPr>
          <w:trHeight w:val="611"/>
        </w:trPr>
        <w:tc>
          <w:tcPr>
            <w:tcW w:w="9540" w:type="dxa"/>
            <w:gridSpan w:val="4"/>
            <w:vAlign w:val="center"/>
          </w:tcPr>
          <w:p w:rsidR="00E17828" w:rsidRDefault="006C043C" w:rsidP="006C043C">
            <w:pPr>
              <w:pStyle w:val="Titre1"/>
              <w:numPr>
                <w:ilvl w:val="0"/>
                <w:numId w:val="0"/>
              </w:numPr>
              <w:ind w:left="432"/>
              <w:jc w:val="center"/>
              <w:rPr>
                <w:iCs/>
                <w:snapToGrid w:val="0"/>
              </w:rPr>
            </w:pPr>
            <w:r w:rsidRPr="006C043C">
              <w:t>Solutions innovantes Conversion A/N</w:t>
            </w:r>
          </w:p>
        </w:tc>
      </w:tr>
      <w:tr w:rsidR="003523B0" w:rsidRPr="006C043C" w:rsidTr="00E63862">
        <w:trPr>
          <w:trHeight w:val="611"/>
        </w:trPr>
        <w:tc>
          <w:tcPr>
            <w:tcW w:w="9540" w:type="dxa"/>
            <w:gridSpan w:val="4"/>
            <w:vAlign w:val="center"/>
          </w:tcPr>
          <w:p w:rsidR="003523B0" w:rsidRPr="006C043C" w:rsidRDefault="003523B0" w:rsidP="005E6FBA">
            <w:pPr>
              <w:ind w:left="72"/>
              <w:jc w:val="center"/>
              <w:rPr>
                <w:snapToGrid w:val="0"/>
              </w:rPr>
            </w:pPr>
            <w:r w:rsidRPr="00006699">
              <w:rPr>
                <w:b/>
                <w:bCs/>
                <w:sz w:val="28"/>
                <w:szCs w:val="22"/>
              </w:rPr>
              <w:t>Solutions futures</w:t>
            </w:r>
          </w:p>
        </w:tc>
      </w:tr>
      <w:tr w:rsidR="004B61F7" w:rsidRPr="008179DF">
        <w:trPr>
          <w:trHeight w:val="611"/>
        </w:trPr>
        <w:tc>
          <w:tcPr>
            <w:tcW w:w="1510" w:type="dxa"/>
            <w:vAlign w:val="center"/>
          </w:tcPr>
          <w:p w:rsidR="004B61F7" w:rsidRDefault="003523B0" w:rsidP="003523B0">
            <w:pPr>
              <w:spacing w:after="360"/>
              <w:ind w:left="-70" w:right="-14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  <w:lang w:val="en-US"/>
              </w:rPr>
              <w:t>14h20-14h40</w:t>
            </w:r>
          </w:p>
        </w:tc>
        <w:tc>
          <w:tcPr>
            <w:tcW w:w="4860" w:type="dxa"/>
            <w:vAlign w:val="center"/>
          </w:tcPr>
          <w:p w:rsidR="004B61F7" w:rsidRPr="008179DF" w:rsidRDefault="007846A5" w:rsidP="003523B0">
            <w:pPr>
              <w:jc w:val="center"/>
            </w:pPr>
            <w:r>
              <w:t>Potentialités de l'électronique numérique supraconductrice pour la conversion analogique-numérique hyperfréquence</w:t>
            </w:r>
          </w:p>
        </w:tc>
        <w:tc>
          <w:tcPr>
            <w:tcW w:w="1620" w:type="dxa"/>
            <w:vAlign w:val="center"/>
          </w:tcPr>
          <w:p w:rsidR="004B61F7" w:rsidRPr="007846A5" w:rsidRDefault="007846A5" w:rsidP="005E6FBA">
            <w:pPr>
              <w:spacing w:after="0"/>
              <w:ind w:left="74"/>
              <w:jc w:val="center"/>
              <w:rPr>
                <w:iCs/>
                <w:snapToGrid w:val="0"/>
              </w:rPr>
            </w:pPr>
            <w:r w:rsidRPr="007846A5">
              <w:rPr>
                <w:iCs/>
                <w:snapToGrid w:val="0"/>
              </w:rPr>
              <w:t>Pascal FEBVRE</w:t>
            </w:r>
          </w:p>
        </w:tc>
        <w:tc>
          <w:tcPr>
            <w:tcW w:w="1550" w:type="dxa"/>
            <w:vAlign w:val="center"/>
          </w:tcPr>
          <w:p w:rsidR="007846A5" w:rsidRPr="004B61F7" w:rsidRDefault="007846A5" w:rsidP="005E6FBA">
            <w:pPr>
              <w:ind w:left="72"/>
              <w:jc w:val="center"/>
              <w:rPr>
                <w:snapToGrid w:val="0"/>
              </w:rPr>
            </w:pPr>
            <w:r w:rsidRPr="007846A5">
              <w:rPr>
                <w:snapToGrid w:val="0"/>
              </w:rPr>
              <w:t>IMEP-LAHC, Université de Savoie Mont Blanc</w:t>
            </w:r>
          </w:p>
        </w:tc>
      </w:tr>
      <w:tr w:rsidR="00787F24" w:rsidRPr="008179DF">
        <w:trPr>
          <w:trHeight w:val="611"/>
        </w:trPr>
        <w:tc>
          <w:tcPr>
            <w:tcW w:w="1510" w:type="dxa"/>
            <w:vAlign w:val="center"/>
          </w:tcPr>
          <w:p w:rsidR="00787F24" w:rsidRPr="006C043C" w:rsidRDefault="003523B0" w:rsidP="003523B0">
            <w:pPr>
              <w:spacing w:after="360"/>
              <w:ind w:left="-70" w:right="-14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14h40-15h00</w:t>
            </w:r>
          </w:p>
        </w:tc>
        <w:tc>
          <w:tcPr>
            <w:tcW w:w="4860" w:type="dxa"/>
            <w:vAlign w:val="center"/>
          </w:tcPr>
          <w:p w:rsidR="00787F24" w:rsidRPr="008179DF" w:rsidRDefault="008179DF" w:rsidP="00BF3DCF">
            <w:pPr>
              <w:jc w:val="center"/>
            </w:pPr>
            <w:r w:rsidRPr="008179DF">
              <w:t xml:space="preserve">Solution </w:t>
            </w:r>
            <w:r w:rsidR="00BF3DCF">
              <w:t xml:space="preserve">d’échantillonnage </w:t>
            </w:r>
            <w:r w:rsidR="00BF2E1E">
              <w:t>él</w:t>
            </w:r>
            <w:r w:rsidR="00BF2E1E" w:rsidRPr="008179DF">
              <w:t>ectro</w:t>
            </w:r>
            <w:r w:rsidRPr="008179DF">
              <w:t>/Optique</w:t>
            </w:r>
          </w:p>
        </w:tc>
        <w:tc>
          <w:tcPr>
            <w:tcW w:w="1620" w:type="dxa"/>
            <w:vAlign w:val="center"/>
          </w:tcPr>
          <w:p w:rsidR="00787F24" w:rsidRPr="008179DF" w:rsidRDefault="00BF2E1E" w:rsidP="005E6FBA">
            <w:pPr>
              <w:spacing w:after="0"/>
              <w:ind w:left="74"/>
              <w:jc w:val="center"/>
              <w:rPr>
                <w:iCs/>
                <w:snapToGrid w:val="0"/>
                <w:lang w:val="en-US"/>
              </w:rPr>
            </w:pPr>
            <w:proofErr w:type="spellStart"/>
            <w:r>
              <w:rPr>
                <w:iCs/>
                <w:snapToGrid w:val="0"/>
                <w:lang w:val="en-US"/>
              </w:rPr>
              <w:t>Ghaya</w:t>
            </w:r>
            <w:proofErr w:type="spellEnd"/>
            <w:r>
              <w:rPr>
                <w:iCs/>
                <w:snapToGrid w:val="0"/>
                <w:lang w:val="en-US"/>
              </w:rPr>
              <w:t xml:space="preserve"> BAILI</w:t>
            </w:r>
          </w:p>
        </w:tc>
        <w:tc>
          <w:tcPr>
            <w:tcW w:w="1550" w:type="dxa"/>
            <w:vAlign w:val="center"/>
          </w:tcPr>
          <w:p w:rsidR="00787F24" w:rsidRPr="008179DF" w:rsidRDefault="008179DF" w:rsidP="005E6FBA">
            <w:pPr>
              <w:ind w:left="72"/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THALES RT</w:t>
            </w:r>
          </w:p>
        </w:tc>
      </w:tr>
      <w:tr w:rsidR="008179DF" w:rsidRPr="008179DF">
        <w:trPr>
          <w:trHeight w:val="611"/>
        </w:trPr>
        <w:tc>
          <w:tcPr>
            <w:tcW w:w="1510" w:type="dxa"/>
            <w:vAlign w:val="center"/>
          </w:tcPr>
          <w:p w:rsidR="008179DF" w:rsidRPr="006C043C" w:rsidRDefault="003523B0" w:rsidP="003523B0">
            <w:pPr>
              <w:spacing w:after="360"/>
              <w:ind w:left="-70" w:right="-14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15h00 – 15h20</w:t>
            </w:r>
          </w:p>
        </w:tc>
        <w:tc>
          <w:tcPr>
            <w:tcW w:w="4860" w:type="dxa"/>
            <w:vAlign w:val="center"/>
          </w:tcPr>
          <w:p w:rsidR="008179DF" w:rsidRPr="008179DF" w:rsidRDefault="008179DF" w:rsidP="003523B0">
            <w:pPr>
              <w:jc w:val="center"/>
            </w:pPr>
            <w:r w:rsidRPr="008179DF">
              <w:rPr>
                <w:lang w:val="en-US"/>
              </w:rPr>
              <w:t>Conception CAN Sigma Delta</w:t>
            </w:r>
          </w:p>
        </w:tc>
        <w:tc>
          <w:tcPr>
            <w:tcW w:w="1620" w:type="dxa"/>
            <w:vAlign w:val="center"/>
          </w:tcPr>
          <w:p w:rsidR="008179DF" w:rsidRPr="008179DF" w:rsidRDefault="00BF2E1E" w:rsidP="005E6FBA">
            <w:pPr>
              <w:spacing w:after="0"/>
              <w:ind w:left="74"/>
              <w:jc w:val="center"/>
              <w:rPr>
                <w:iCs/>
                <w:snapToGrid w:val="0"/>
                <w:highlight w:val="yellow"/>
                <w:lang w:val="en-US"/>
              </w:rPr>
            </w:pPr>
            <w:r w:rsidRPr="001725AC">
              <w:rPr>
                <w:iCs/>
                <w:snapToGrid w:val="0"/>
                <w:lang w:val="en-US"/>
              </w:rPr>
              <w:t>Hassan</w:t>
            </w:r>
            <w:r>
              <w:rPr>
                <w:iCs/>
                <w:snapToGrid w:val="0"/>
                <w:lang w:val="en-US"/>
              </w:rPr>
              <w:t xml:space="preserve"> ABOUSHADY</w:t>
            </w:r>
          </w:p>
        </w:tc>
        <w:tc>
          <w:tcPr>
            <w:tcW w:w="1550" w:type="dxa"/>
            <w:vAlign w:val="center"/>
          </w:tcPr>
          <w:p w:rsidR="008179DF" w:rsidRDefault="008179DF" w:rsidP="005E6FBA">
            <w:pPr>
              <w:ind w:left="72"/>
              <w:jc w:val="center"/>
              <w:rPr>
                <w:snapToGrid w:val="0"/>
                <w:lang w:val="en-US"/>
              </w:rPr>
            </w:pPr>
            <w:r w:rsidRPr="008179DF">
              <w:rPr>
                <w:snapToGrid w:val="0"/>
                <w:lang w:val="en-US"/>
              </w:rPr>
              <w:t>Seamless Waves</w:t>
            </w:r>
          </w:p>
        </w:tc>
      </w:tr>
      <w:tr w:rsidR="003523B0" w:rsidRPr="008179DF">
        <w:trPr>
          <w:trHeight w:val="611"/>
        </w:trPr>
        <w:tc>
          <w:tcPr>
            <w:tcW w:w="1510" w:type="dxa"/>
            <w:vAlign w:val="center"/>
          </w:tcPr>
          <w:p w:rsidR="003523B0" w:rsidRDefault="003523B0" w:rsidP="001C4905">
            <w:pPr>
              <w:spacing w:after="360"/>
              <w:ind w:left="-70" w:right="-14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15h20-15h50</w:t>
            </w:r>
          </w:p>
        </w:tc>
        <w:tc>
          <w:tcPr>
            <w:tcW w:w="4860" w:type="dxa"/>
            <w:vAlign w:val="center"/>
          </w:tcPr>
          <w:p w:rsidR="003523B0" w:rsidRPr="008179DF" w:rsidRDefault="003523B0" w:rsidP="00C92EDE">
            <w:pPr>
              <w:rPr>
                <w:iCs/>
                <w:snapToGrid w:val="0"/>
              </w:rPr>
            </w:pPr>
            <w:r w:rsidRPr="005E6FBA">
              <w:rPr>
                <w:iCs/>
                <w:snapToGrid w:val="0"/>
                <w:color w:val="3366FF"/>
              </w:rPr>
              <w:t>PAUSE</w:t>
            </w:r>
          </w:p>
        </w:tc>
        <w:tc>
          <w:tcPr>
            <w:tcW w:w="1620" w:type="dxa"/>
            <w:vAlign w:val="center"/>
          </w:tcPr>
          <w:p w:rsidR="003523B0" w:rsidRPr="008179DF" w:rsidRDefault="003523B0" w:rsidP="001C4905">
            <w:pPr>
              <w:jc w:val="center"/>
              <w:rPr>
                <w:iCs/>
                <w:snapToGrid w:val="0"/>
              </w:rPr>
            </w:pPr>
          </w:p>
        </w:tc>
        <w:tc>
          <w:tcPr>
            <w:tcW w:w="1550" w:type="dxa"/>
            <w:vAlign w:val="center"/>
          </w:tcPr>
          <w:p w:rsidR="003523B0" w:rsidRPr="008179DF" w:rsidRDefault="003523B0" w:rsidP="001C4905">
            <w:pPr>
              <w:ind w:left="72"/>
              <w:jc w:val="center"/>
              <w:rPr>
                <w:iCs/>
                <w:snapToGrid w:val="0"/>
              </w:rPr>
            </w:pPr>
          </w:p>
        </w:tc>
      </w:tr>
      <w:tr w:rsidR="003523B0" w:rsidRPr="008179DF" w:rsidTr="00281677">
        <w:trPr>
          <w:trHeight w:val="611"/>
        </w:trPr>
        <w:tc>
          <w:tcPr>
            <w:tcW w:w="9540" w:type="dxa"/>
            <w:gridSpan w:val="4"/>
            <w:vAlign w:val="center"/>
          </w:tcPr>
          <w:p w:rsidR="003523B0" w:rsidRPr="00BF3DCF" w:rsidRDefault="003523B0" w:rsidP="005E6FBA">
            <w:pPr>
              <w:ind w:left="72"/>
              <w:jc w:val="center"/>
              <w:rPr>
                <w:snapToGrid w:val="0"/>
                <w:lang w:val="en-US"/>
              </w:rPr>
            </w:pPr>
            <w:r w:rsidRPr="00BF3DCF">
              <w:rPr>
                <w:b/>
                <w:bCs/>
                <w:sz w:val="28"/>
                <w:szCs w:val="22"/>
              </w:rPr>
              <w:t>Échantillonnage non uniforme</w:t>
            </w:r>
          </w:p>
        </w:tc>
      </w:tr>
      <w:tr w:rsidR="003523B0" w:rsidRPr="008179DF">
        <w:trPr>
          <w:trHeight w:val="611"/>
        </w:trPr>
        <w:tc>
          <w:tcPr>
            <w:tcW w:w="1510" w:type="dxa"/>
            <w:vAlign w:val="center"/>
          </w:tcPr>
          <w:p w:rsidR="003523B0" w:rsidRPr="006C043C" w:rsidRDefault="003523B0" w:rsidP="001C4905">
            <w:pPr>
              <w:spacing w:after="360"/>
              <w:ind w:left="-70" w:right="-142"/>
              <w:jc w:val="center"/>
              <w:rPr>
                <w:iCs/>
                <w:snapToGrid w:val="0"/>
                <w:lang w:val="en-US"/>
              </w:rPr>
            </w:pPr>
            <w:r>
              <w:rPr>
                <w:iCs/>
                <w:snapToGrid w:val="0"/>
              </w:rPr>
              <w:t>15h50-16h10</w:t>
            </w:r>
          </w:p>
        </w:tc>
        <w:tc>
          <w:tcPr>
            <w:tcW w:w="4860" w:type="dxa"/>
            <w:vAlign w:val="center"/>
          </w:tcPr>
          <w:p w:rsidR="003523B0" w:rsidRPr="00A5142D" w:rsidRDefault="003523B0" w:rsidP="00A5142D">
            <w:pPr>
              <w:jc w:val="center"/>
              <w:rPr>
                <w:iCs/>
                <w:snapToGrid w:val="0"/>
              </w:rPr>
            </w:pPr>
            <w:r w:rsidRPr="006C043C">
              <w:rPr>
                <w:iCs/>
                <w:snapToGrid w:val="0"/>
              </w:rPr>
              <w:t>Architecture d’ADC large-bande et à dynamique élevée</w:t>
            </w:r>
          </w:p>
        </w:tc>
        <w:tc>
          <w:tcPr>
            <w:tcW w:w="1620" w:type="dxa"/>
            <w:vAlign w:val="center"/>
          </w:tcPr>
          <w:p w:rsidR="003523B0" w:rsidRPr="006C043C" w:rsidRDefault="003523B0" w:rsidP="008F7762">
            <w:pPr>
              <w:ind w:left="72"/>
              <w:jc w:val="center"/>
              <w:rPr>
                <w:iCs/>
                <w:snapToGrid w:val="0"/>
              </w:rPr>
            </w:pPr>
            <w:r w:rsidRPr="006C043C">
              <w:rPr>
                <w:iCs/>
                <w:snapToGrid w:val="0"/>
              </w:rPr>
              <w:t>Dominique DALLET</w:t>
            </w:r>
          </w:p>
        </w:tc>
        <w:tc>
          <w:tcPr>
            <w:tcW w:w="1550" w:type="dxa"/>
            <w:vAlign w:val="center"/>
          </w:tcPr>
          <w:p w:rsidR="003523B0" w:rsidRPr="006C043C" w:rsidRDefault="003523B0" w:rsidP="001C4905">
            <w:pPr>
              <w:ind w:left="72"/>
              <w:jc w:val="center"/>
              <w:rPr>
                <w:iCs/>
                <w:snapToGrid w:val="0"/>
              </w:rPr>
            </w:pPr>
            <w:r w:rsidRPr="006C043C">
              <w:rPr>
                <w:iCs/>
                <w:snapToGrid w:val="0"/>
              </w:rPr>
              <w:t>IMS (Intégration du Matériau au Système) - UMR 5218</w:t>
            </w:r>
          </w:p>
        </w:tc>
      </w:tr>
      <w:tr w:rsidR="003523B0" w:rsidRPr="008179DF">
        <w:trPr>
          <w:trHeight w:val="611"/>
        </w:trPr>
        <w:tc>
          <w:tcPr>
            <w:tcW w:w="1510" w:type="dxa"/>
            <w:vAlign w:val="center"/>
          </w:tcPr>
          <w:p w:rsidR="003523B0" w:rsidRPr="006C043C" w:rsidRDefault="003523B0" w:rsidP="001C4905">
            <w:pPr>
              <w:spacing w:after="360"/>
              <w:ind w:left="-70" w:right="-14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lastRenderedPageBreak/>
              <w:t>16h10-16h50</w:t>
            </w:r>
          </w:p>
        </w:tc>
        <w:tc>
          <w:tcPr>
            <w:tcW w:w="4860" w:type="dxa"/>
            <w:vAlign w:val="center"/>
          </w:tcPr>
          <w:p w:rsidR="003523B0" w:rsidRPr="008F7762" w:rsidRDefault="003523B0" w:rsidP="008F7762">
            <w:pPr>
              <w:jc w:val="center"/>
            </w:pPr>
            <w:r w:rsidRPr="008F7762">
              <w:t>Schémas d'échantillonnage non uniforme pour les communications par satellites</w:t>
            </w:r>
          </w:p>
        </w:tc>
        <w:tc>
          <w:tcPr>
            <w:tcW w:w="1620" w:type="dxa"/>
            <w:vAlign w:val="center"/>
          </w:tcPr>
          <w:p w:rsidR="003523B0" w:rsidRPr="008F7762" w:rsidRDefault="003523B0" w:rsidP="008F7762">
            <w:pPr>
              <w:jc w:val="center"/>
            </w:pPr>
            <w:r w:rsidRPr="008F7762">
              <w:t>Marie CHABERT</w:t>
            </w:r>
          </w:p>
        </w:tc>
        <w:tc>
          <w:tcPr>
            <w:tcW w:w="1550" w:type="dxa"/>
            <w:vAlign w:val="center"/>
          </w:tcPr>
          <w:p w:rsidR="003523B0" w:rsidRPr="006C043C" w:rsidRDefault="003523B0" w:rsidP="00044A07">
            <w:pPr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L</w:t>
            </w:r>
            <w:r w:rsidRPr="008179DF">
              <w:rPr>
                <w:iCs/>
                <w:snapToGrid w:val="0"/>
              </w:rPr>
              <w:t>aboratoire IRIT</w:t>
            </w:r>
            <w:r>
              <w:rPr>
                <w:iCs/>
                <w:snapToGrid w:val="0"/>
              </w:rPr>
              <w:t xml:space="preserve"> </w:t>
            </w:r>
            <w:r>
              <w:t>ENSEEIHT</w:t>
            </w:r>
          </w:p>
        </w:tc>
      </w:tr>
    </w:tbl>
    <w:p w:rsidR="00962738" w:rsidRDefault="00962738" w:rsidP="00962738">
      <w:pPr>
        <w:jc w:val="both"/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9"/>
        <w:gridCol w:w="4857"/>
        <w:gridCol w:w="79"/>
        <w:gridCol w:w="1545"/>
        <w:gridCol w:w="1550"/>
      </w:tblGrid>
      <w:tr w:rsidR="00006699" w:rsidRPr="00B379EB" w:rsidTr="00006699">
        <w:trPr>
          <w:trHeight w:val="512"/>
        </w:trPr>
        <w:tc>
          <w:tcPr>
            <w:tcW w:w="1509" w:type="dxa"/>
            <w:vAlign w:val="center"/>
          </w:tcPr>
          <w:p w:rsidR="00006699" w:rsidRPr="00B379EB" w:rsidRDefault="00006699" w:rsidP="00C94232">
            <w:pPr>
              <w:spacing w:after="360"/>
              <w:ind w:left="-70" w:right="-142"/>
              <w:jc w:val="center"/>
              <w:rPr>
                <w:iCs/>
                <w:snapToGrid w:val="0"/>
              </w:rPr>
            </w:pPr>
          </w:p>
        </w:tc>
        <w:tc>
          <w:tcPr>
            <w:tcW w:w="8031" w:type="dxa"/>
            <w:gridSpan w:val="4"/>
            <w:vAlign w:val="center"/>
          </w:tcPr>
          <w:p w:rsidR="00006699" w:rsidRPr="00B379EB" w:rsidRDefault="00006699" w:rsidP="00C94232">
            <w:pPr>
              <w:ind w:left="72"/>
              <w:rPr>
                <w:snapToGrid w:val="0"/>
              </w:rPr>
            </w:pPr>
            <w:r>
              <w:rPr>
                <w:iCs/>
                <w:snapToGrid w:val="0"/>
                <w:color w:val="3366FF"/>
              </w:rPr>
              <w:t>Jeudi 30 novembre 2017</w:t>
            </w:r>
          </w:p>
        </w:tc>
      </w:tr>
      <w:tr w:rsidR="00006699" w:rsidRPr="00B379EB" w:rsidTr="00006699">
        <w:trPr>
          <w:trHeight w:val="512"/>
        </w:trPr>
        <w:tc>
          <w:tcPr>
            <w:tcW w:w="1509" w:type="dxa"/>
            <w:vAlign w:val="center"/>
          </w:tcPr>
          <w:p w:rsidR="00006699" w:rsidRPr="00B379EB" w:rsidRDefault="00006699" w:rsidP="00C94232">
            <w:pPr>
              <w:spacing w:after="360"/>
              <w:ind w:left="-70" w:right="-14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8h45-9h00</w:t>
            </w:r>
          </w:p>
        </w:tc>
        <w:tc>
          <w:tcPr>
            <w:tcW w:w="8031" w:type="dxa"/>
            <w:gridSpan w:val="4"/>
            <w:vAlign w:val="center"/>
          </w:tcPr>
          <w:p w:rsidR="00006699" w:rsidRDefault="00006699" w:rsidP="00C94232">
            <w:pPr>
              <w:ind w:left="72"/>
              <w:rPr>
                <w:iCs/>
                <w:snapToGrid w:val="0"/>
                <w:color w:val="3366FF"/>
              </w:rPr>
            </w:pPr>
            <w:r w:rsidRPr="005E6FBA">
              <w:rPr>
                <w:iCs/>
                <w:snapToGrid w:val="0"/>
                <w:color w:val="3366FF"/>
              </w:rPr>
              <w:t>ACCUEIL</w:t>
            </w:r>
            <w:r w:rsidR="0062437D">
              <w:rPr>
                <w:iCs/>
                <w:snapToGrid w:val="0"/>
                <w:color w:val="3366FF"/>
              </w:rPr>
              <w:t xml:space="preserve"> ET INTRODUCTION</w:t>
            </w:r>
          </w:p>
        </w:tc>
      </w:tr>
      <w:tr w:rsidR="00006699" w:rsidRPr="00B379EB" w:rsidTr="00006699">
        <w:trPr>
          <w:trHeight w:val="512"/>
        </w:trPr>
        <w:tc>
          <w:tcPr>
            <w:tcW w:w="1509" w:type="dxa"/>
            <w:vAlign w:val="center"/>
          </w:tcPr>
          <w:p w:rsidR="00006699" w:rsidRPr="00B379EB" w:rsidRDefault="00006699" w:rsidP="00C94232">
            <w:pPr>
              <w:ind w:left="-70" w:right="-14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9h00-9h10</w:t>
            </w:r>
          </w:p>
        </w:tc>
        <w:tc>
          <w:tcPr>
            <w:tcW w:w="4936" w:type="dxa"/>
            <w:gridSpan w:val="2"/>
            <w:vAlign w:val="center"/>
          </w:tcPr>
          <w:p w:rsidR="00006699" w:rsidRPr="005E6FBA" w:rsidRDefault="00006699" w:rsidP="00044A07">
            <w:pPr>
              <w:autoSpaceDE w:val="0"/>
              <w:autoSpaceDN w:val="0"/>
              <w:adjustRightInd w:val="0"/>
              <w:spacing w:after="120"/>
              <w:jc w:val="center"/>
            </w:pPr>
            <w:r>
              <w:t>I</w:t>
            </w:r>
            <w:r w:rsidRPr="005E6FBA">
              <w:t xml:space="preserve">ntroduction </w:t>
            </w:r>
            <w:r>
              <w:t xml:space="preserve">de l’animation et de </w:t>
            </w:r>
            <w:r w:rsidR="00044A07">
              <w:t>la journée</w:t>
            </w:r>
          </w:p>
        </w:tc>
        <w:tc>
          <w:tcPr>
            <w:tcW w:w="1545" w:type="dxa"/>
            <w:vAlign w:val="center"/>
          </w:tcPr>
          <w:p w:rsidR="00006699" w:rsidRPr="005E6FBA" w:rsidRDefault="00006699" w:rsidP="00BF2E1E">
            <w:pPr>
              <w:autoSpaceDE w:val="0"/>
              <w:autoSpaceDN w:val="0"/>
              <w:adjustRightInd w:val="0"/>
              <w:spacing w:after="120"/>
              <w:jc w:val="center"/>
            </w:pPr>
            <w:r w:rsidRPr="00A5142D">
              <w:rPr>
                <w:lang w:val="en-US"/>
              </w:rPr>
              <w:t>F</w:t>
            </w:r>
            <w:r w:rsidR="00BF2E1E">
              <w:rPr>
                <w:lang w:val="en-US"/>
              </w:rPr>
              <w:t xml:space="preserve">lorence </w:t>
            </w:r>
            <w:r w:rsidRPr="00A5142D">
              <w:rPr>
                <w:lang w:val="en-US"/>
              </w:rPr>
              <w:t>M</w:t>
            </w:r>
            <w:r w:rsidR="00A5142D" w:rsidRPr="00A5142D">
              <w:rPr>
                <w:lang w:val="en-US"/>
              </w:rPr>
              <w:t>ALOU</w:t>
            </w:r>
            <w:r w:rsidRPr="00A5142D">
              <w:rPr>
                <w:lang w:val="en-US"/>
              </w:rPr>
              <w:t xml:space="preserve"> / G</w:t>
            </w:r>
            <w:r w:rsidR="00BF2E1E">
              <w:rPr>
                <w:lang w:val="en-US"/>
              </w:rPr>
              <w:t xml:space="preserve">uy </w:t>
            </w:r>
            <w:r w:rsidRPr="00A5142D">
              <w:rPr>
                <w:lang w:val="en-US"/>
              </w:rPr>
              <w:t>J</w:t>
            </w:r>
            <w:r w:rsidR="00A5142D" w:rsidRPr="00A5142D">
              <w:rPr>
                <w:lang w:val="en-US"/>
              </w:rPr>
              <w:t>ESTIN</w:t>
            </w:r>
          </w:p>
        </w:tc>
        <w:tc>
          <w:tcPr>
            <w:tcW w:w="1550" w:type="dxa"/>
            <w:vAlign w:val="center"/>
          </w:tcPr>
          <w:p w:rsidR="00006699" w:rsidRPr="005E6FBA" w:rsidRDefault="00006699" w:rsidP="00006699">
            <w:pPr>
              <w:autoSpaceDE w:val="0"/>
              <w:autoSpaceDN w:val="0"/>
              <w:adjustRightInd w:val="0"/>
              <w:spacing w:after="120"/>
              <w:jc w:val="center"/>
            </w:pPr>
            <w:r>
              <w:t xml:space="preserve">CNES /     DGA-MI </w:t>
            </w:r>
          </w:p>
        </w:tc>
      </w:tr>
      <w:tr w:rsidR="0062437D" w:rsidRPr="00B379EB" w:rsidTr="00006699">
        <w:trPr>
          <w:trHeight w:val="512"/>
        </w:trPr>
        <w:tc>
          <w:tcPr>
            <w:tcW w:w="1509" w:type="dxa"/>
            <w:vAlign w:val="center"/>
          </w:tcPr>
          <w:p w:rsidR="0062437D" w:rsidRDefault="0062437D" w:rsidP="00C94232">
            <w:pPr>
              <w:ind w:left="-70" w:right="-14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9h10-9h30</w:t>
            </w:r>
          </w:p>
        </w:tc>
        <w:tc>
          <w:tcPr>
            <w:tcW w:w="4936" w:type="dxa"/>
            <w:gridSpan w:val="2"/>
            <w:vAlign w:val="center"/>
          </w:tcPr>
          <w:p w:rsidR="0062437D" w:rsidRPr="0062437D" w:rsidRDefault="0062437D" w:rsidP="00044A07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en-US"/>
              </w:rPr>
            </w:pPr>
            <w:r w:rsidRPr="0062437D">
              <w:rPr>
                <w:lang w:val="en-US"/>
              </w:rPr>
              <w:t>CAN EV12AD500 &amp; 550 : Cooperation</w:t>
            </w:r>
            <w:r>
              <w:rPr>
                <w:lang w:val="en-US"/>
              </w:rPr>
              <w:t xml:space="preserve"> CNES-DG</w:t>
            </w:r>
            <w:r w:rsidRPr="0062437D">
              <w:rPr>
                <w:lang w:val="en-US"/>
              </w:rPr>
              <w:t>A</w:t>
            </w:r>
          </w:p>
        </w:tc>
        <w:tc>
          <w:tcPr>
            <w:tcW w:w="1545" w:type="dxa"/>
            <w:vAlign w:val="center"/>
          </w:tcPr>
          <w:p w:rsidR="0062437D" w:rsidRPr="005E6FBA" w:rsidRDefault="0062437D" w:rsidP="0011737E">
            <w:pPr>
              <w:autoSpaceDE w:val="0"/>
              <w:autoSpaceDN w:val="0"/>
              <w:adjustRightInd w:val="0"/>
              <w:spacing w:after="120"/>
              <w:jc w:val="center"/>
            </w:pPr>
            <w:r w:rsidRPr="00A5142D">
              <w:rPr>
                <w:lang w:val="en-US"/>
              </w:rPr>
              <w:t>F</w:t>
            </w:r>
            <w:r>
              <w:rPr>
                <w:lang w:val="en-US"/>
              </w:rPr>
              <w:t xml:space="preserve">lorence </w:t>
            </w:r>
            <w:r w:rsidRPr="00A5142D">
              <w:rPr>
                <w:lang w:val="en-US"/>
              </w:rPr>
              <w:t>MALOU / G</w:t>
            </w:r>
            <w:r>
              <w:rPr>
                <w:lang w:val="en-US"/>
              </w:rPr>
              <w:t xml:space="preserve">uy </w:t>
            </w:r>
            <w:r w:rsidRPr="00A5142D">
              <w:rPr>
                <w:lang w:val="en-US"/>
              </w:rPr>
              <w:t>JESTIN</w:t>
            </w:r>
          </w:p>
        </w:tc>
        <w:tc>
          <w:tcPr>
            <w:tcW w:w="1550" w:type="dxa"/>
            <w:vAlign w:val="center"/>
          </w:tcPr>
          <w:p w:rsidR="0062437D" w:rsidRPr="005E6FBA" w:rsidRDefault="0062437D" w:rsidP="0011737E">
            <w:pPr>
              <w:autoSpaceDE w:val="0"/>
              <w:autoSpaceDN w:val="0"/>
              <w:adjustRightInd w:val="0"/>
              <w:spacing w:after="120"/>
              <w:jc w:val="center"/>
            </w:pPr>
            <w:r>
              <w:t xml:space="preserve">CNES /     DGA-MI </w:t>
            </w:r>
          </w:p>
        </w:tc>
      </w:tr>
      <w:tr w:rsidR="0062437D" w:rsidRPr="00B379EB" w:rsidTr="00006699">
        <w:trPr>
          <w:trHeight w:val="395"/>
        </w:trPr>
        <w:tc>
          <w:tcPr>
            <w:tcW w:w="9540" w:type="dxa"/>
            <w:gridSpan w:val="5"/>
            <w:vAlign w:val="center"/>
          </w:tcPr>
          <w:p w:rsidR="0062437D" w:rsidRPr="00B379EB" w:rsidRDefault="0062437D" w:rsidP="00006699">
            <w:pPr>
              <w:pStyle w:val="Titre1"/>
              <w:numPr>
                <w:ilvl w:val="0"/>
                <w:numId w:val="0"/>
              </w:numPr>
              <w:ind w:left="432"/>
              <w:jc w:val="center"/>
              <w:rPr>
                <w:iCs/>
                <w:snapToGrid w:val="0"/>
              </w:rPr>
            </w:pPr>
            <w:r w:rsidRPr="00006699">
              <w:t>Solutions actuelles et besoins Conversion</w:t>
            </w:r>
          </w:p>
        </w:tc>
      </w:tr>
      <w:tr w:rsidR="0062437D" w:rsidRPr="00B379EB" w:rsidTr="00006699">
        <w:trPr>
          <w:trHeight w:val="395"/>
        </w:trPr>
        <w:tc>
          <w:tcPr>
            <w:tcW w:w="9540" w:type="dxa"/>
            <w:gridSpan w:val="5"/>
            <w:vAlign w:val="center"/>
          </w:tcPr>
          <w:p w:rsidR="0062437D" w:rsidRDefault="0062437D" w:rsidP="00C94232">
            <w:pPr>
              <w:ind w:left="72"/>
              <w:jc w:val="center"/>
              <w:rPr>
                <w:b/>
                <w:bCs/>
              </w:rPr>
            </w:pPr>
            <w:r w:rsidRPr="00006699">
              <w:rPr>
                <w:b/>
                <w:bCs/>
                <w:sz w:val="28"/>
              </w:rPr>
              <w:t>Besoin en Solutions de conversion rapides</w:t>
            </w:r>
          </w:p>
        </w:tc>
      </w:tr>
      <w:tr w:rsidR="0062437D" w:rsidRPr="00B379EB" w:rsidTr="00F71938">
        <w:trPr>
          <w:trHeight w:val="395"/>
        </w:trPr>
        <w:tc>
          <w:tcPr>
            <w:tcW w:w="1509" w:type="dxa"/>
            <w:vAlign w:val="center"/>
          </w:tcPr>
          <w:p w:rsidR="0062437D" w:rsidRPr="00B379EB" w:rsidRDefault="0062437D" w:rsidP="00C94232">
            <w:pPr>
              <w:ind w:left="-70" w:right="-142"/>
              <w:jc w:val="center"/>
              <w:rPr>
                <w:iCs/>
                <w:snapToGrid w:val="0"/>
              </w:rPr>
            </w:pPr>
            <w:r w:rsidRPr="002B516A">
              <w:rPr>
                <w:iCs/>
                <w:snapToGrid w:val="0"/>
              </w:rPr>
              <w:t>9h30-9h50 </w:t>
            </w:r>
          </w:p>
        </w:tc>
        <w:tc>
          <w:tcPr>
            <w:tcW w:w="4857" w:type="dxa"/>
            <w:vAlign w:val="center"/>
          </w:tcPr>
          <w:p w:rsidR="0062437D" w:rsidRPr="00F71938" w:rsidRDefault="0062437D" w:rsidP="00F81FD8">
            <w:pPr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Evolution des systèmes ADC-DAC pour applications SATCOM en bande Ka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:rsidR="0062437D" w:rsidRPr="00F71938" w:rsidRDefault="0062437D" w:rsidP="00F71938">
            <w:pPr>
              <w:spacing w:after="0"/>
              <w:ind w:left="74"/>
              <w:jc w:val="center"/>
              <w:rPr>
                <w:iCs/>
                <w:snapToGrid w:val="0"/>
              </w:rPr>
            </w:pPr>
            <w:r w:rsidRPr="00F71938">
              <w:rPr>
                <w:iCs/>
                <w:snapToGrid w:val="0"/>
              </w:rPr>
              <w:t xml:space="preserve">Nicolas CHANTIER </w:t>
            </w:r>
          </w:p>
        </w:tc>
        <w:tc>
          <w:tcPr>
            <w:tcW w:w="1550" w:type="dxa"/>
            <w:vAlign w:val="center"/>
          </w:tcPr>
          <w:p w:rsidR="0062437D" w:rsidRPr="00F71938" w:rsidRDefault="0062437D" w:rsidP="00C94232">
            <w:pPr>
              <w:ind w:left="7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Teledyne-</w:t>
            </w:r>
            <w:r w:rsidRPr="00F71938">
              <w:rPr>
                <w:iCs/>
                <w:snapToGrid w:val="0"/>
              </w:rPr>
              <w:t>E2V</w:t>
            </w:r>
          </w:p>
        </w:tc>
      </w:tr>
      <w:tr w:rsidR="0062437D" w:rsidRPr="00B379EB" w:rsidTr="00F71938">
        <w:trPr>
          <w:trHeight w:val="395"/>
        </w:trPr>
        <w:tc>
          <w:tcPr>
            <w:tcW w:w="1509" w:type="dxa"/>
            <w:vAlign w:val="center"/>
          </w:tcPr>
          <w:p w:rsidR="0062437D" w:rsidRDefault="0035471A" w:rsidP="00C94232">
            <w:pPr>
              <w:ind w:left="-70" w:right="-14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9h50-10h1</w:t>
            </w:r>
            <w:r w:rsidR="0062437D" w:rsidRPr="00BC51E8">
              <w:rPr>
                <w:iCs/>
                <w:snapToGrid w:val="0"/>
              </w:rPr>
              <w:t>0</w:t>
            </w:r>
          </w:p>
        </w:tc>
        <w:tc>
          <w:tcPr>
            <w:tcW w:w="4857" w:type="dxa"/>
            <w:vAlign w:val="center"/>
          </w:tcPr>
          <w:p w:rsidR="0062437D" w:rsidRPr="00F71938" w:rsidRDefault="0062437D" w:rsidP="00F81FD8">
            <w:pPr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Les technologies et accès fonderie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:rsidR="0062437D" w:rsidRPr="00F71938" w:rsidRDefault="0062437D" w:rsidP="00F71938">
            <w:pPr>
              <w:spacing w:after="0"/>
              <w:ind w:left="74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A confirmer</w:t>
            </w:r>
          </w:p>
        </w:tc>
        <w:tc>
          <w:tcPr>
            <w:tcW w:w="1550" w:type="dxa"/>
            <w:vAlign w:val="center"/>
          </w:tcPr>
          <w:p w:rsidR="0062437D" w:rsidRPr="00F71938" w:rsidRDefault="0062437D" w:rsidP="00C94232">
            <w:pPr>
              <w:ind w:left="7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STMicroelectronics</w:t>
            </w:r>
          </w:p>
        </w:tc>
      </w:tr>
      <w:tr w:rsidR="0062437D" w:rsidRPr="00B379EB" w:rsidTr="00006699">
        <w:trPr>
          <w:trHeight w:val="395"/>
        </w:trPr>
        <w:tc>
          <w:tcPr>
            <w:tcW w:w="1509" w:type="dxa"/>
            <w:vAlign w:val="center"/>
          </w:tcPr>
          <w:p w:rsidR="0062437D" w:rsidRPr="00B379EB" w:rsidRDefault="0035471A" w:rsidP="005075C6">
            <w:pPr>
              <w:ind w:left="-70" w:right="-14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10h10-10h3</w:t>
            </w:r>
            <w:r w:rsidR="0062437D">
              <w:rPr>
                <w:iCs/>
                <w:snapToGrid w:val="0"/>
              </w:rPr>
              <w:t>0</w:t>
            </w:r>
          </w:p>
        </w:tc>
        <w:tc>
          <w:tcPr>
            <w:tcW w:w="4857" w:type="dxa"/>
            <w:vAlign w:val="center"/>
          </w:tcPr>
          <w:p w:rsidR="0062437D" w:rsidRDefault="0062437D" w:rsidP="0062437D">
            <w:pPr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 xml:space="preserve">Les besoins de THALES ALENIA SPACE : </w:t>
            </w:r>
          </w:p>
          <w:p w:rsidR="0062437D" w:rsidRPr="002B516A" w:rsidRDefault="0062437D" w:rsidP="0062437D">
            <w:pPr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de l’Observation de la Terre au Télécommunication</w:t>
            </w:r>
          </w:p>
        </w:tc>
        <w:tc>
          <w:tcPr>
            <w:tcW w:w="1624" w:type="dxa"/>
            <w:gridSpan w:val="2"/>
            <w:vAlign w:val="center"/>
          </w:tcPr>
          <w:p w:rsidR="0062437D" w:rsidRPr="00B379EB" w:rsidRDefault="0062437D" w:rsidP="00BC51E8">
            <w:pPr>
              <w:ind w:left="72"/>
              <w:jc w:val="center"/>
            </w:pPr>
            <w:r>
              <w:rPr>
                <w:iCs/>
                <w:snapToGrid w:val="0"/>
              </w:rPr>
              <w:t>Cédric NICOLAS</w:t>
            </w:r>
          </w:p>
        </w:tc>
        <w:tc>
          <w:tcPr>
            <w:tcW w:w="1550" w:type="dxa"/>
            <w:vAlign w:val="center"/>
          </w:tcPr>
          <w:p w:rsidR="0062437D" w:rsidRPr="00B379EB" w:rsidRDefault="0062437D" w:rsidP="00C94232">
            <w:pPr>
              <w:ind w:left="7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 xml:space="preserve">Thales Alenia </w:t>
            </w:r>
            <w:proofErr w:type="spellStart"/>
            <w:r>
              <w:rPr>
                <w:iCs/>
                <w:snapToGrid w:val="0"/>
              </w:rPr>
              <w:t>Space</w:t>
            </w:r>
            <w:proofErr w:type="spellEnd"/>
          </w:p>
        </w:tc>
      </w:tr>
      <w:tr w:rsidR="0062437D" w:rsidRPr="00B379EB" w:rsidTr="00006699">
        <w:trPr>
          <w:trHeight w:val="395"/>
        </w:trPr>
        <w:tc>
          <w:tcPr>
            <w:tcW w:w="1509" w:type="dxa"/>
            <w:vAlign w:val="center"/>
          </w:tcPr>
          <w:p w:rsidR="0062437D" w:rsidRPr="00B379EB" w:rsidRDefault="0035471A" w:rsidP="0035471A">
            <w:pPr>
              <w:ind w:left="-70" w:right="-14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10h30-10h50</w:t>
            </w:r>
          </w:p>
        </w:tc>
        <w:tc>
          <w:tcPr>
            <w:tcW w:w="4857" w:type="dxa"/>
            <w:vAlign w:val="center"/>
          </w:tcPr>
          <w:p w:rsidR="0062437D" w:rsidRDefault="0062437D" w:rsidP="0062437D">
            <w:pPr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Besoin ADS</w:t>
            </w:r>
          </w:p>
          <w:p w:rsidR="0062437D" w:rsidRDefault="0062437D" w:rsidP="0062437D">
            <w:pPr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p</w:t>
            </w:r>
            <w:r w:rsidRPr="002B516A">
              <w:rPr>
                <w:iCs/>
                <w:snapToGrid w:val="0"/>
              </w:rPr>
              <w:t>our terminaux optiques lasers</w:t>
            </w:r>
          </w:p>
        </w:tc>
        <w:tc>
          <w:tcPr>
            <w:tcW w:w="1624" w:type="dxa"/>
            <w:gridSpan w:val="2"/>
            <w:vAlign w:val="center"/>
          </w:tcPr>
          <w:p w:rsidR="0062437D" w:rsidRPr="00B379EB" w:rsidRDefault="0062437D" w:rsidP="00C94232">
            <w:pPr>
              <w:ind w:left="72"/>
              <w:jc w:val="center"/>
            </w:pPr>
            <w:r>
              <w:rPr>
                <w:iCs/>
                <w:snapToGrid w:val="0"/>
              </w:rPr>
              <w:t>Vincent CAZAUBIEL</w:t>
            </w:r>
          </w:p>
        </w:tc>
        <w:tc>
          <w:tcPr>
            <w:tcW w:w="1550" w:type="dxa"/>
            <w:vAlign w:val="center"/>
          </w:tcPr>
          <w:p w:rsidR="0062437D" w:rsidRDefault="0062437D" w:rsidP="00792ABC">
            <w:pPr>
              <w:ind w:left="7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 xml:space="preserve">Airbus </w:t>
            </w:r>
            <w:proofErr w:type="spellStart"/>
            <w:r>
              <w:rPr>
                <w:iCs/>
                <w:snapToGrid w:val="0"/>
              </w:rPr>
              <w:t>Defense</w:t>
            </w:r>
            <w:proofErr w:type="spellEnd"/>
            <w:r>
              <w:rPr>
                <w:iCs/>
                <w:snapToGrid w:val="0"/>
              </w:rPr>
              <w:t xml:space="preserve"> &amp; </w:t>
            </w:r>
            <w:proofErr w:type="spellStart"/>
            <w:r>
              <w:rPr>
                <w:iCs/>
                <w:snapToGrid w:val="0"/>
              </w:rPr>
              <w:t>Space</w:t>
            </w:r>
            <w:proofErr w:type="spellEnd"/>
          </w:p>
        </w:tc>
      </w:tr>
      <w:tr w:rsidR="0035471A" w:rsidRPr="00B379EB" w:rsidTr="00006699">
        <w:trPr>
          <w:trHeight w:val="395"/>
        </w:trPr>
        <w:tc>
          <w:tcPr>
            <w:tcW w:w="1509" w:type="dxa"/>
            <w:vAlign w:val="center"/>
          </w:tcPr>
          <w:p w:rsidR="0035471A" w:rsidRDefault="0035471A" w:rsidP="0035471A">
            <w:pPr>
              <w:ind w:left="-70" w:right="-14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10h50-11h10</w:t>
            </w:r>
          </w:p>
        </w:tc>
        <w:tc>
          <w:tcPr>
            <w:tcW w:w="4857" w:type="dxa"/>
            <w:vAlign w:val="center"/>
          </w:tcPr>
          <w:p w:rsidR="0035471A" w:rsidRDefault="0035471A" w:rsidP="0035471A">
            <w:pPr>
              <w:rPr>
                <w:iCs/>
                <w:snapToGrid w:val="0"/>
              </w:rPr>
            </w:pPr>
            <w:r>
              <w:rPr>
                <w:iCs/>
                <w:snapToGrid w:val="0"/>
                <w:color w:val="3366FF"/>
              </w:rPr>
              <w:t>PAUSE</w:t>
            </w:r>
          </w:p>
        </w:tc>
        <w:tc>
          <w:tcPr>
            <w:tcW w:w="1624" w:type="dxa"/>
            <w:gridSpan w:val="2"/>
            <w:vAlign w:val="center"/>
          </w:tcPr>
          <w:p w:rsidR="0035471A" w:rsidRDefault="0035471A" w:rsidP="00C94232">
            <w:pPr>
              <w:ind w:left="72"/>
              <w:jc w:val="center"/>
              <w:rPr>
                <w:iCs/>
                <w:snapToGrid w:val="0"/>
              </w:rPr>
            </w:pPr>
          </w:p>
        </w:tc>
        <w:tc>
          <w:tcPr>
            <w:tcW w:w="1550" w:type="dxa"/>
            <w:vAlign w:val="center"/>
          </w:tcPr>
          <w:p w:rsidR="0035471A" w:rsidRDefault="0035471A" w:rsidP="00792ABC">
            <w:pPr>
              <w:ind w:left="72"/>
              <w:jc w:val="center"/>
              <w:rPr>
                <w:iCs/>
                <w:snapToGrid w:val="0"/>
              </w:rPr>
            </w:pPr>
          </w:p>
        </w:tc>
      </w:tr>
      <w:tr w:rsidR="0062437D" w:rsidRPr="00B379EB" w:rsidTr="00006699">
        <w:trPr>
          <w:trHeight w:val="395"/>
        </w:trPr>
        <w:tc>
          <w:tcPr>
            <w:tcW w:w="1509" w:type="dxa"/>
            <w:vAlign w:val="center"/>
          </w:tcPr>
          <w:p w:rsidR="0062437D" w:rsidRPr="00B379EB" w:rsidRDefault="0035471A" w:rsidP="005075C6">
            <w:pPr>
              <w:ind w:left="-70" w:right="-14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11h10 – 11h30</w:t>
            </w:r>
          </w:p>
        </w:tc>
        <w:tc>
          <w:tcPr>
            <w:tcW w:w="4857" w:type="dxa"/>
            <w:vAlign w:val="center"/>
          </w:tcPr>
          <w:p w:rsidR="0062437D" w:rsidRDefault="0062437D" w:rsidP="00F81FD8">
            <w:pPr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 xml:space="preserve">Besoin THALES SYSTEMES AEROPORTES : </w:t>
            </w:r>
          </w:p>
          <w:p w:rsidR="0062437D" w:rsidRDefault="0062437D" w:rsidP="00F81FD8">
            <w:pPr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Applications guerre électronique et Radar</w:t>
            </w:r>
          </w:p>
        </w:tc>
        <w:tc>
          <w:tcPr>
            <w:tcW w:w="1624" w:type="dxa"/>
            <w:gridSpan w:val="2"/>
            <w:vAlign w:val="center"/>
          </w:tcPr>
          <w:p w:rsidR="0062437D" w:rsidRPr="00F81FD8" w:rsidRDefault="0062437D" w:rsidP="00F81FD8">
            <w:pPr>
              <w:ind w:left="7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Jean-Michel HODE</w:t>
            </w:r>
          </w:p>
        </w:tc>
        <w:tc>
          <w:tcPr>
            <w:tcW w:w="1550" w:type="dxa"/>
            <w:vAlign w:val="center"/>
          </w:tcPr>
          <w:p w:rsidR="0062437D" w:rsidRDefault="0062437D" w:rsidP="00792ABC">
            <w:pPr>
              <w:ind w:left="7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Thales Systèmes Aéroportés</w:t>
            </w:r>
          </w:p>
        </w:tc>
      </w:tr>
      <w:tr w:rsidR="0062437D" w:rsidRPr="00B379EB" w:rsidTr="00006699">
        <w:trPr>
          <w:trHeight w:val="395"/>
        </w:trPr>
        <w:tc>
          <w:tcPr>
            <w:tcW w:w="1509" w:type="dxa"/>
            <w:vAlign w:val="center"/>
          </w:tcPr>
          <w:p w:rsidR="0062437D" w:rsidRDefault="0035471A" w:rsidP="0035471A">
            <w:pPr>
              <w:ind w:left="-70" w:right="-14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11h30-11h50</w:t>
            </w:r>
          </w:p>
        </w:tc>
        <w:tc>
          <w:tcPr>
            <w:tcW w:w="4857" w:type="dxa"/>
            <w:vAlign w:val="center"/>
          </w:tcPr>
          <w:p w:rsidR="0062437D" w:rsidRPr="00C92EDE" w:rsidRDefault="0062437D" w:rsidP="00F8280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/>
                <w:lang w:eastAsia="ko-KR"/>
              </w:rPr>
            </w:pPr>
            <w:r w:rsidRPr="00C92EDE">
              <w:rPr>
                <w:rFonts w:eastAsia="Batang"/>
                <w:lang w:eastAsia="ko-KR"/>
              </w:rPr>
              <w:t>Trade-off autour de la numérisation directe dans les bandes spatiales</w:t>
            </w:r>
          </w:p>
        </w:tc>
        <w:tc>
          <w:tcPr>
            <w:tcW w:w="1624" w:type="dxa"/>
            <w:gridSpan w:val="2"/>
            <w:vAlign w:val="center"/>
          </w:tcPr>
          <w:p w:rsidR="0062437D" w:rsidRPr="00C92EDE" w:rsidRDefault="0062437D" w:rsidP="00F81FD8">
            <w:pPr>
              <w:ind w:left="72"/>
              <w:jc w:val="center"/>
              <w:rPr>
                <w:iCs/>
                <w:snapToGrid w:val="0"/>
              </w:rPr>
            </w:pPr>
            <w:r w:rsidRPr="00C92EDE">
              <w:t>Guy LESTHIEVENT</w:t>
            </w:r>
          </w:p>
        </w:tc>
        <w:tc>
          <w:tcPr>
            <w:tcW w:w="1550" w:type="dxa"/>
            <w:vAlign w:val="center"/>
          </w:tcPr>
          <w:p w:rsidR="0062437D" w:rsidRPr="00C92EDE" w:rsidRDefault="0062437D" w:rsidP="00C94232">
            <w:pPr>
              <w:ind w:left="72"/>
              <w:jc w:val="center"/>
              <w:rPr>
                <w:iCs/>
                <w:snapToGrid w:val="0"/>
              </w:rPr>
            </w:pPr>
            <w:r w:rsidRPr="00C92EDE">
              <w:t>CNES</w:t>
            </w:r>
          </w:p>
        </w:tc>
      </w:tr>
      <w:tr w:rsidR="0062437D" w:rsidRPr="00B379EB" w:rsidTr="004425F2">
        <w:trPr>
          <w:trHeight w:val="395"/>
        </w:trPr>
        <w:tc>
          <w:tcPr>
            <w:tcW w:w="9540" w:type="dxa"/>
            <w:gridSpan w:val="5"/>
            <w:vAlign w:val="center"/>
          </w:tcPr>
          <w:p w:rsidR="0062437D" w:rsidRDefault="0062437D" w:rsidP="00C94232">
            <w:pPr>
              <w:ind w:left="72"/>
              <w:jc w:val="center"/>
              <w:rPr>
                <w:highlight w:val="yellow"/>
              </w:rPr>
            </w:pPr>
            <w:r w:rsidRPr="003259E0">
              <w:rPr>
                <w:b/>
                <w:bCs/>
                <w:sz w:val="28"/>
              </w:rPr>
              <w:t>CAN entrelacés</w:t>
            </w:r>
          </w:p>
        </w:tc>
      </w:tr>
      <w:tr w:rsidR="0062437D" w:rsidRPr="00B379EB" w:rsidTr="00006699">
        <w:trPr>
          <w:trHeight w:val="395"/>
        </w:trPr>
        <w:tc>
          <w:tcPr>
            <w:tcW w:w="1509" w:type="dxa"/>
            <w:vAlign w:val="center"/>
          </w:tcPr>
          <w:p w:rsidR="0062437D" w:rsidRDefault="0035471A" w:rsidP="00792ABC">
            <w:pPr>
              <w:ind w:left="-70" w:right="-14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11h50-12h10</w:t>
            </w:r>
          </w:p>
        </w:tc>
        <w:tc>
          <w:tcPr>
            <w:tcW w:w="4857" w:type="dxa"/>
            <w:vAlign w:val="center"/>
          </w:tcPr>
          <w:p w:rsidR="0062437D" w:rsidRPr="00F81FD8" w:rsidRDefault="0062437D" w:rsidP="00792ABC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 xml:space="preserve">La solution 10bits/10Gsps </w:t>
            </w:r>
          </w:p>
        </w:tc>
        <w:tc>
          <w:tcPr>
            <w:tcW w:w="1624" w:type="dxa"/>
            <w:gridSpan w:val="2"/>
            <w:vAlign w:val="center"/>
          </w:tcPr>
          <w:p w:rsidR="0062437D" w:rsidRDefault="0062437D" w:rsidP="00792ABC">
            <w:pPr>
              <w:ind w:left="72"/>
              <w:jc w:val="center"/>
            </w:pPr>
            <w:r>
              <w:t>Michaël BARRE</w:t>
            </w:r>
          </w:p>
        </w:tc>
        <w:tc>
          <w:tcPr>
            <w:tcW w:w="1550" w:type="dxa"/>
            <w:vAlign w:val="center"/>
          </w:tcPr>
          <w:p w:rsidR="0062437D" w:rsidRDefault="0062437D" w:rsidP="00792ABC">
            <w:pPr>
              <w:ind w:left="72"/>
              <w:jc w:val="center"/>
            </w:pPr>
            <w:proofErr w:type="spellStart"/>
            <w:r>
              <w:rPr>
                <w:snapToGrid w:val="0"/>
                <w:lang w:val="en-US"/>
              </w:rPr>
              <w:t>Apissys</w:t>
            </w:r>
            <w:proofErr w:type="spellEnd"/>
          </w:p>
        </w:tc>
      </w:tr>
      <w:tr w:rsidR="0062437D" w:rsidRPr="00B379EB" w:rsidTr="00006699">
        <w:trPr>
          <w:trHeight w:val="395"/>
        </w:trPr>
        <w:tc>
          <w:tcPr>
            <w:tcW w:w="1509" w:type="dxa"/>
            <w:vAlign w:val="center"/>
          </w:tcPr>
          <w:p w:rsidR="0062437D" w:rsidRDefault="0062437D" w:rsidP="00792ABC">
            <w:pPr>
              <w:ind w:left="-70" w:right="-14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12h10-12h30</w:t>
            </w:r>
          </w:p>
          <w:p w:rsidR="0062437D" w:rsidRPr="00B379EB" w:rsidRDefault="0062437D" w:rsidP="00792ABC">
            <w:pPr>
              <w:ind w:left="-70" w:right="-142"/>
              <w:jc w:val="center"/>
              <w:rPr>
                <w:iCs/>
                <w:snapToGrid w:val="0"/>
              </w:rPr>
            </w:pPr>
          </w:p>
        </w:tc>
        <w:tc>
          <w:tcPr>
            <w:tcW w:w="4857" w:type="dxa"/>
            <w:vAlign w:val="center"/>
          </w:tcPr>
          <w:p w:rsidR="0062437D" w:rsidRDefault="0062437D" w:rsidP="00792AB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Gain en performances de l’échantillonnage aligné compte-tenu de l’architecture de l’EV12AS350</w:t>
            </w:r>
          </w:p>
        </w:tc>
        <w:tc>
          <w:tcPr>
            <w:tcW w:w="1624" w:type="dxa"/>
            <w:gridSpan w:val="2"/>
            <w:vAlign w:val="center"/>
          </w:tcPr>
          <w:p w:rsidR="0062437D" w:rsidRPr="00E17828" w:rsidRDefault="0062437D" w:rsidP="00792ABC">
            <w:pPr>
              <w:ind w:left="72"/>
              <w:jc w:val="center"/>
            </w:pPr>
            <w:r>
              <w:t xml:space="preserve">Guy JESTIN </w:t>
            </w:r>
          </w:p>
        </w:tc>
        <w:tc>
          <w:tcPr>
            <w:tcW w:w="1550" w:type="dxa"/>
            <w:vAlign w:val="center"/>
          </w:tcPr>
          <w:p w:rsidR="0062437D" w:rsidRPr="00E17828" w:rsidRDefault="0062437D" w:rsidP="00792ABC">
            <w:pPr>
              <w:ind w:left="72"/>
              <w:jc w:val="center"/>
            </w:pPr>
            <w:r>
              <w:t>DGA MI</w:t>
            </w:r>
          </w:p>
        </w:tc>
      </w:tr>
      <w:tr w:rsidR="0062437D" w:rsidRPr="00B379EB" w:rsidTr="00006699">
        <w:trPr>
          <w:trHeight w:val="395"/>
        </w:trPr>
        <w:tc>
          <w:tcPr>
            <w:tcW w:w="1509" w:type="dxa"/>
            <w:vAlign w:val="center"/>
          </w:tcPr>
          <w:p w:rsidR="0062437D" w:rsidRDefault="0062437D" w:rsidP="00792ABC">
            <w:pPr>
              <w:ind w:left="-70" w:right="-14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12h30-14h00</w:t>
            </w:r>
          </w:p>
        </w:tc>
        <w:tc>
          <w:tcPr>
            <w:tcW w:w="4857" w:type="dxa"/>
            <w:vAlign w:val="center"/>
          </w:tcPr>
          <w:p w:rsidR="0062437D" w:rsidRDefault="0062437D" w:rsidP="00C92EDE">
            <w:pPr>
              <w:autoSpaceDE w:val="0"/>
              <w:autoSpaceDN w:val="0"/>
              <w:adjustRightInd w:val="0"/>
              <w:spacing w:after="0"/>
              <w:rPr>
                <w:rFonts w:eastAsia="Batang"/>
                <w:lang w:eastAsia="ko-KR"/>
              </w:rPr>
            </w:pPr>
            <w:r w:rsidRPr="005E6FBA">
              <w:rPr>
                <w:iCs/>
                <w:snapToGrid w:val="0"/>
                <w:color w:val="3366FF"/>
              </w:rPr>
              <w:t>DEJEUNER SUR PLACE</w:t>
            </w:r>
          </w:p>
        </w:tc>
        <w:tc>
          <w:tcPr>
            <w:tcW w:w="1624" w:type="dxa"/>
            <w:gridSpan w:val="2"/>
            <w:vAlign w:val="center"/>
          </w:tcPr>
          <w:p w:rsidR="0062437D" w:rsidRDefault="0062437D" w:rsidP="00792ABC">
            <w:pPr>
              <w:ind w:left="72"/>
              <w:jc w:val="center"/>
            </w:pPr>
          </w:p>
        </w:tc>
        <w:tc>
          <w:tcPr>
            <w:tcW w:w="1550" w:type="dxa"/>
            <w:vAlign w:val="center"/>
          </w:tcPr>
          <w:p w:rsidR="0062437D" w:rsidRDefault="0062437D" w:rsidP="00792ABC">
            <w:pPr>
              <w:ind w:left="72"/>
              <w:jc w:val="center"/>
            </w:pPr>
          </w:p>
        </w:tc>
      </w:tr>
      <w:tr w:rsidR="0062437D" w:rsidRPr="006C1969" w:rsidTr="00006699">
        <w:trPr>
          <w:trHeight w:val="395"/>
        </w:trPr>
        <w:tc>
          <w:tcPr>
            <w:tcW w:w="9540" w:type="dxa"/>
            <w:gridSpan w:val="5"/>
            <w:vAlign w:val="center"/>
          </w:tcPr>
          <w:p w:rsidR="0062437D" w:rsidRPr="003259E0" w:rsidRDefault="0062437D" w:rsidP="003259E0">
            <w:pPr>
              <w:ind w:left="72"/>
              <w:jc w:val="center"/>
              <w:rPr>
                <w:b/>
                <w:bCs/>
                <w:sz w:val="28"/>
              </w:rPr>
            </w:pPr>
            <w:r w:rsidRPr="00006699">
              <w:rPr>
                <w:b/>
                <w:bCs/>
                <w:sz w:val="28"/>
              </w:rPr>
              <w:t>Echantillonneurs Bloqueurs</w:t>
            </w:r>
            <w:r w:rsidRPr="00006699">
              <w:rPr>
                <w:b/>
                <w:bCs/>
              </w:rPr>
              <w:t xml:space="preserve">  </w:t>
            </w:r>
          </w:p>
        </w:tc>
      </w:tr>
      <w:tr w:rsidR="0062437D" w:rsidRPr="00E17828" w:rsidTr="00006699">
        <w:trPr>
          <w:trHeight w:val="395"/>
        </w:trPr>
        <w:tc>
          <w:tcPr>
            <w:tcW w:w="1509" w:type="dxa"/>
            <w:vAlign w:val="center"/>
          </w:tcPr>
          <w:p w:rsidR="0062437D" w:rsidRDefault="0062437D" w:rsidP="00C92EDE">
            <w:pPr>
              <w:ind w:left="-70" w:right="-14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lastRenderedPageBreak/>
              <w:t>14h00-14h20</w:t>
            </w:r>
          </w:p>
        </w:tc>
        <w:tc>
          <w:tcPr>
            <w:tcW w:w="4857" w:type="dxa"/>
            <w:vAlign w:val="center"/>
          </w:tcPr>
          <w:p w:rsidR="0062437D" w:rsidRPr="00912F22" w:rsidRDefault="0062437D" w:rsidP="00912F22">
            <w:pPr>
              <w:jc w:val="center"/>
            </w:pPr>
            <w:r>
              <w:t>Echantillonnage RF par voie optique : un exemple de solution</w:t>
            </w:r>
          </w:p>
        </w:tc>
        <w:tc>
          <w:tcPr>
            <w:tcW w:w="1624" w:type="dxa"/>
            <w:gridSpan w:val="2"/>
            <w:vAlign w:val="center"/>
          </w:tcPr>
          <w:p w:rsidR="0062437D" w:rsidRDefault="0062437D" w:rsidP="00C94232">
            <w:pPr>
              <w:ind w:left="72"/>
              <w:jc w:val="center"/>
            </w:pPr>
            <w:r>
              <w:t>Michel MAIGNAN</w:t>
            </w:r>
          </w:p>
        </w:tc>
        <w:tc>
          <w:tcPr>
            <w:tcW w:w="1550" w:type="dxa"/>
            <w:vAlign w:val="center"/>
          </w:tcPr>
          <w:p w:rsidR="0062437D" w:rsidRDefault="0062437D" w:rsidP="00006699">
            <w:pPr>
              <w:ind w:left="72"/>
              <w:jc w:val="center"/>
            </w:pPr>
            <w:r>
              <w:rPr>
                <w:iCs/>
                <w:snapToGrid w:val="0"/>
              </w:rPr>
              <w:t xml:space="preserve">Thales Alenia </w:t>
            </w:r>
            <w:proofErr w:type="spellStart"/>
            <w:r>
              <w:rPr>
                <w:iCs/>
                <w:snapToGrid w:val="0"/>
              </w:rPr>
              <w:t>Space</w:t>
            </w:r>
            <w:proofErr w:type="spellEnd"/>
          </w:p>
        </w:tc>
      </w:tr>
      <w:tr w:rsidR="0062437D" w:rsidRPr="00E17828" w:rsidTr="00006699">
        <w:trPr>
          <w:trHeight w:val="395"/>
        </w:trPr>
        <w:tc>
          <w:tcPr>
            <w:tcW w:w="1509" w:type="dxa"/>
            <w:vAlign w:val="center"/>
          </w:tcPr>
          <w:p w:rsidR="0062437D" w:rsidRPr="00C92EDE" w:rsidRDefault="0062437D" w:rsidP="00C92EDE">
            <w:pPr>
              <w:ind w:left="-70" w:right="-142"/>
              <w:jc w:val="center"/>
              <w:rPr>
                <w:snapToGrid w:val="0"/>
              </w:rPr>
            </w:pPr>
            <w:r>
              <w:rPr>
                <w:snapToGrid w:val="0"/>
              </w:rPr>
              <w:t>14h20-14h40</w:t>
            </w:r>
          </w:p>
        </w:tc>
        <w:tc>
          <w:tcPr>
            <w:tcW w:w="4857" w:type="dxa"/>
            <w:vAlign w:val="center"/>
          </w:tcPr>
          <w:p w:rsidR="0062437D" w:rsidRPr="00473D08" w:rsidRDefault="0062437D" w:rsidP="00F7193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Solutions Techniques d’échantillonnage large bande</w:t>
            </w:r>
          </w:p>
        </w:tc>
        <w:tc>
          <w:tcPr>
            <w:tcW w:w="1624" w:type="dxa"/>
            <w:gridSpan w:val="2"/>
            <w:vAlign w:val="center"/>
          </w:tcPr>
          <w:p w:rsidR="0062437D" w:rsidRPr="00E17828" w:rsidRDefault="0062437D" w:rsidP="00C94232">
            <w:pPr>
              <w:ind w:left="72"/>
              <w:jc w:val="center"/>
            </w:pPr>
            <w:r>
              <w:t xml:space="preserve">Guy JESTIN </w:t>
            </w:r>
          </w:p>
        </w:tc>
        <w:tc>
          <w:tcPr>
            <w:tcW w:w="1550" w:type="dxa"/>
            <w:vAlign w:val="center"/>
          </w:tcPr>
          <w:p w:rsidR="0062437D" w:rsidRPr="00E17828" w:rsidRDefault="0062437D" w:rsidP="00006699">
            <w:pPr>
              <w:ind w:left="72"/>
              <w:jc w:val="center"/>
            </w:pPr>
            <w:r>
              <w:t>DGA MI</w:t>
            </w:r>
          </w:p>
        </w:tc>
      </w:tr>
      <w:tr w:rsidR="0062437D" w:rsidRPr="005A65AE" w:rsidTr="00006699">
        <w:trPr>
          <w:trHeight w:val="140"/>
        </w:trPr>
        <w:tc>
          <w:tcPr>
            <w:tcW w:w="9540" w:type="dxa"/>
            <w:gridSpan w:val="5"/>
            <w:vAlign w:val="center"/>
          </w:tcPr>
          <w:p w:rsidR="0062437D" w:rsidRPr="005A65AE" w:rsidRDefault="0062437D" w:rsidP="00C94232">
            <w:pPr>
              <w:spacing w:after="120"/>
              <w:ind w:left="74"/>
              <w:jc w:val="center"/>
              <w:rPr>
                <w:b/>
                <w:bCs/>
                <w:iCs/>
                <w:snapToGrid w:val="0"/>
              </w:rPr>
            </w:pPr>
            <w:r w:rsidRPr="003259E0">
              <w:rPr>
                <w:b/>
                <w:bCs/>
                <w:sz w:val="28"/>
              </w:rPr>
              <w:t>Instrumentation et Mesure</w:t>
            </w:r>
            <w:r w:rsidRPr="005A65AE">
              <w:rPr>
                <w:b/>
                <w:bCs/>
                <w:iCs/>
                <w:snapToGrid w:val="0"/>
              </w:rPr>
              <w:t xml:space="preserve"> </w:t>
            </w:r>
          </w:p>
        </w:tc>
      </w:tr>
      <w:tr w:rsidR="0062437D" w:rsidRPr="00B379EB" w:rsidTr="00901DA5">
        <w:trPr>
          <w:trHeight w:val="140"/>
        </w:trPr>
        <w:tc>
          <w:tcPr>
            <w:tcW w:w="1509" w:type="dxa"/>
            <w:vAlign w:val="center"/>
          </w:tcPr>
          <w:p w:rsidR="0062437D" w:rsidRPr="00B379EB" w:rsidRDefault="0035471A" w:rsidP="00C92EDE">
            <w:pPr>
              <w:ind w:left="-70" w:right="-14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14h40-15h</w:t>
            </w:r>
            <w:r w:rsidR="00E94434">
              <w:rPr>
                <w:iCs/>
                <w:snapToGrid w:val="0"/>
              </w:rPr>
              <w:t>00</w:t>
            </w:r>
          </w:p>
        </w:tc>
        <w:tc>
          <w:tcPr>
            <w:tcW w:w="4857" w:type="dxa"/>
            <w:vAlign w:val="center"/>
          </w:tcPr>
          <w:p w:rsidR="0062437D" w:rsidRPr="0075543D" w:rsidRDefault="0062437D" w:rsidP="00DB6627">
            <w:pPr>
              <w:ind w:left="72"/>
              <w:jc w:val="center"/>
              <w:rPr>
                <w:bCs/>
                <w:highlight w:val="yellow"/>
              </w:rPr>
            </w:pPr>
            <w:r w:rsidRPr="00901DA5">
              <w:rPr>
                <w:bCs/>
              </w:rPr>
              <w:t>Système de génération de signal très large bande et de numérisation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:rsidR="0062437D" w:rsidRPr="00901DA5" w:rsidRDefault="0062437D" w:rsidP="005E0CC3">
            <w:pPr>
              <w:ind w:left="72"/>
              <w:jc w:val="center"/>
              <w:rPr>
                <w:iCs/>
                <w:snapToGrid w:val="0"/>
              </w:rPr>
            </w:pPr>
            <w:r w:rsidRPr="00901DA5">
              <w:rPr>
                <w:iCs/>
                <w:snapToGrid w:val="0"/>
              </w:rPr>
              <w:t>Olivier FOUQUET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62437D" w:rsidRPr="00901DA5" w:rsidRDefault="0062437D" w:rsidP="00C94232">
            <w:pPr>
              <w:spacing w:after="120"/>
              <w:ind w:left="74"/>
              <w:jc w:val="center"/>
              <w:rPr>
                <w:iCs/>
                <w:snapToGrid w:val="0"/>
              </w:rPr>
            </w:pPr>
            <w:r w:rsidRPr="00901DA5">
              <w:rPr>
                <w:iCs/>
                <w:snapToGrid w:val="0"/>
              </w:rPr>
              <w:t>INGESPACE</w:t>
            </w:r>
          </w:p>
        </w:tc>
      </w:tr>
      <w:tr w:rsidR="0062437D" w:rsidRPr="00B379EB" w:rsidTr="00006699">
        <w:trPr>
          <w:trHeight w:val="140"/>
        </w:trPr>
        <w:tc>
          <w:tcPr>
            <w:tcW w:w="1509" w:type="dxa"/>
            <w:vAlign w:val="center"/>
          </w:tcPr>
          <w:p w:rsidR="0062437D" w:rsidRDefault="0035471A" w:rsidP="001466BC">
            <w:pPr>
              <w:ind w:left="-70" w:right="-14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15h00-15h2</w:t>
            </w:r>
            <w:r w:rsidR="0062437D">
              <w:rPr>
                <w:iCs/>
                <w:snapToGrid w:val="0"/>
              </w:rPr>
              <w:t>0</w:t>
            </w:r>
          </w:p>
        </w:tc>
        <w:tc>
          <w:tcPr>
            <w:tcW w:w="4857" w:type="dxa"/>
            <w:vAlign w:val="center"/>
          </w:tcPr>
          <w:p w:rsidR="0062437D" w:rsidRDefault="0062437D" w:rsidP="00B45CA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Problématique de mesure de NPR/SNIR des CAN et CNA,</w:t>
            </w:r>
            <w:r w:rsidRPr="003259E0">
              <w:rPr>
                <w:snapToGrid w:val="0"/>
              </w:rPr>
              <w:t xml:space="preserve"> au LIT</w:t>
            </w:r>
            <w:r>
              <w:rPr>
                <w:snapToGrid w:val="0"/>
              </w:rPr>
              <w:t xml:space="preserve"> du CNES</w:t>
            </w:r>
            <w:r w:rsidRPr="003259E0">
              <w:rPr>
                <w:snapToGrid w:val="0"/>
              </w:rPr>
              <w:t xml:space="preserve"> </w:t>
            </w:r>
          </w:p>
        </w:tc>
        <w:tc>
          <w:tcPr>
            <w:tcW w:w="1624" w:type="dxa"/>
            <w:gridSpan w:val="2"/>
            <w:vAlign w:val="center"/>
          </w:tcPr>
          <w:p w:rsidR="0062437D" w:rsidRPr="00B379EB" w:rsidRDefault="0062437D" w:rsidP="00C94232">
            <w:pPr>
              <w:ind w:left="72"/>
              <w:jc w:val="center"/>
              <w:rPr>
                <w:iCs/>
                <w:snapToGrid w:val="0"/>
              </w:rPr>
            </w:pPr>
            <w:r w:rsidRPr="003259E0">
              <w:rPr>
                <w:snapToGrid w:val="0"/>
              </w:rPr>
              <w:t>Frédéric G</w:t>
            </w:r>
            <w:r>
              <w:rPr>
                <w:snapToGrid w:val="0"/>
              </w:rPr>
              <w:t>REAUX</w:t>
            </w:r>
          </w:p>
        </w:tc>
        <w:tc>
          <w:tcPr>
            <w:tcW w:w="1550" w:type="dxa"/>
            <w:vAlign w:val="center"/>
          </w:tcPr>
          <w:p w:rsidR="0062437D" w:rsidRDefault="0062437D" w:rsidP="00C94232">
            <w:pPr>
              <w:spacing w:after="120"/>
              <w:ind w:left="74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Laboratoire LIT CNES</w:t>
            </w:r>
          </w:p>
        </w:tc>
      </w:tr>
      <w:tr w:rsidR="0062437D" w:rsidRPr="00B379EB" w:rsidTr="00006699">
        <w:trPr>
          <w:trHeight w:val="140"/>
        </w:trPr>
        <w:tc>
          <w:tcPr>
            <w:tcW w:w="1509" w:type="dxa"/>
            <w:vAlign w:val="center"/>
          </w:tcPr>
          <w:p w:rsidR="0062437D" w:rsidRDefault="0035471A" w:rsidP="00DB6627">
            <w:pPr>
              <w:ind w:left="-70" w:right="-14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15h20-15h40</w:t>
            </w:r>
          </w:p>
        </w:tc>
        <w:tc>
          <w:tcPr>
            <w:tcW w:w="4857" w:type="dxa"/>
            <w:vAlign w:val="center"/>
          </w:tcPr>
          <w:p w:rsidR="0062437D" w:rsidRDefault="0062437D" w:rsidP="00A2797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Présentation des moyens de tests de la DGA MI</w:t>
            </w:r>
          </w:p>
          <w:p w:rsidR="0062437D" w:rsidRPr="00473D08" w:rsidRDefault="0062437D" w:rsidP="00A2797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62437D" w:rsidRPr="00E17828" w:rsidRDefault="0062437D" w:rsidP="00A2797C">
            <w:pPr>
              <w:ind w:left="72"/>
              <w:jc w:val="center"/>
            </w:pPr>
            <w:r>
              <w:t>Guy JESTIN</w:t>
            </w:r>
          </w:p>
        </w:tc>
        <w:tc>
          <w:tcPr>
            <w:tcW w:w="1550" w:type="dxa"/>
            <w:vAlign w:val="center"/>
          </w:tcPr>
          <w:p w:rsidR="0062437D" w:rsidRDefault="0062437D" w:rsidP="00C94232">
            <w:pPr>
              <w:spacing w:after="120"/>
              <w:ind w:left="74"/>
              <w:jc w:val="center"/>
              <w:rPr>
                <w:iCs/>
                <w:snapToGrid w:val="0"/>
              </w:rPr>
            </w:pPr>
            <w:r>
              <w:t>DGA MI</w:t>
            </w:r>
          </w:p>
        </w:tc>
      </w:tr>
      <w:tr w:rsidR="0035471A" w:rsidRPr="00B379EB" w:rsidTr="00006699">
        <w:trPr>
          <w:trHeight w:val="140"/>
        </w:trPr>
        <w:tc>
          <w:tcPr>
            <w:tcW w:w="1509" w:type="dxa"/>
            <w:vAlign w:val="center"/>
          </w:tcPr>
          <w:p w:rsidR="0035471A" w:rsidRDefault="0035471A" w:rsidP="00DB6627">
            <w:pPr>
              <w:ind w:left="-70" w:right="-14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15h40-16h10</w:t>
            </w:r>
          </w:p>
        </w:tc>
        <w:tc>
          <w:tcPr>
            <w:tcW w:w="4857" w:type="dxa"/>
            <w:vAlign w:val="center"/>
          </w:tcPr>
          <w:p w:rsidR="0035471A" w:rsidRDefault="0035471A" w:rsidP="00A2797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/>
                <w:lang w:eastAsia="ko-KR"/>
              </w:rPr>
            </w:pPr>
            <w:r>
              <w:rPr>
                <w:iCs/>
                <w:snapToGrid w:val="0"/>
                <w:color w:val="3366FF"/>
              </w:rPr>
              <w:t>PAUSE ET DEMONSTRATION INGESPACE</w:t>
            </w:r>
          </w:p>
        </w:tc>
        <w:tc>
          <w:tcPr>
            <w:tcW w:w="1624" w:type="dxa"/>
            <w:gridSpan w:val="2"/>
            <w:vAlign w:val="center"/>
          </w:tcPr>
          <w:p w:rsidR="0035471A" w:rsidRDefault="0035471A" w:rsidP="00A2797C">
            <w:pPr>
              <w:ind w:left="72"/>
              <w:jc w:val="center"/>
            </w:pPr>
          </w:p>
        </w:tc>
        <w:tc>
          <w:tcPr>
            <w:tcW w:w="1550" w:type="dxa"/>
            <w:vAlign w:val="center"/>
          </w:tcPr>
          <w:p w:rsidR="0035471A" w:rsidRDefault="0035471A" w:rsidP="00C94232">
            <w:pPr>
              <w:spacing w:after="120"/>
              <w:ind w:left="74"/>
              <w:jc w:val="center"/>
            </w:pPr>
          </w:p>
        </w:tc>
      </w:tr>
      <w:tr w:rsidR="0062437D" w:rsidRPr="005A65AE" w:rsidTr="00006699">
        <w:trPr>
          <w:trHeight w:val="339"/>
        </w:trPr>
        <w:tc>
          <w:tcPr>
            <w:tcW w:w="9540" w:type="dxa"/>
            <w:gridSpan w:val="5"/>
            <w:vAlign w:val="center"/>
          </w:tcPr>
          <w:p w:rsidR="0062437D" w:rsidRPr="005A65AE" w:rsidRDefault="0062437D" w:rsidP="00C94232">
            <w:pPr>
              <w:spacing w:after="120"/>
              <w:ind w:left="74"/>
              <w:jc w:val="center"/>
              <w:rPr>
                <w:b/>
                <w:bCs/>
                <w:iCs/>
                <w:snapToGrid w:val="0"/>
              </w:rPr>
            </w:pPr>
            <w:r>
              <w:rPr>
                <w:b/>
                <w:bCs/>
                <w:iCs/>
                <w:snapToGrid w:val="0"/>
                <w:sz w:val="28"/>
              </w:rPr>
              <w:t>Table</w:t>
            </w:r>
            <w:r w:rsidRPr="00BB520B">
              <w:rPr>
                <w:b/>
                <w:bCs/>
                <w:iCs/>
                <w:snapToGrid w:val="0"/>
                <w:sz w:val="28"/>
              </w:rPr>
              <w:t xml:space="preserve"> ronde</w:t>
            </w:r>
          </w:p>
        </w:tc>
      </w:tr>
      <w:tr w:rsidR="0062437D" w:rsidRPr="00B379EB" w:rsidTr="00A5142D">
        <w:trPr>
          <w:trHeight w:val="339"/>
        </w:trPr>
        <w:tc>
          <w:tcPr>
            <w:tcW w:w="1509" w:type="dxa"/>
            <w:vAlign w:val="center"/>
          </w:tcPr>
          <w:p w:rsidR="0062437D" w:rsidRPr="00B379EB" w:rsidRDefault="0035471A" w:rsidP="0035471A">
            <w:pPr>
              <w:spacing w:after="360"/>
              <w:ind w:left="-70" w:right="-14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16h10-16h45</w:t>
            </w:r>
          </w:p>
        </w:tc>
        <w:tc>
          <w:tcPr>
            <w:tcW w:w="4857" w:type="dxa"/>
            <w:vAlign w:val="center"/>
          </w:tcPr>
          <w:p w:rsidR="0062437D" w:rsidRPr="00B379EB" w:rsidRDefault="0062437D" w:rsidP="003259E0">
            <w:pPr>
              <w:spacing w:after="120"/>
              <w:jc w:val="center"/>
              <w:rPr>
                <w:iCs/>
                <w:snapToGrid w:val="0"/>
              </w:rPr>
            </w:pPr>
            <w:r w:rsidRPr="003259E0">
              <w:rPr>
                <w:iCs/>
                <w:snapToGrid w:val="0"/>
              </w:rPr>
              <w:t xml:space="preserve">Résumé des besoins </w:t>
            </w:r>
            <w:r>
              <w:rPr>
                <w:iCs/>
                <w:snapToGrid w:val="0"/>
              </w:rPr>
              <w:t>et</w:t>
            </w:r>
            <w:r w:rsidRPr="003259E0">
              <w:rPr>
                <w:iCs/>
                <w:snapToGrid w:val="0"/>
              </w:rPr>
              <w:t xml:space="preserve"> offre et définition des actions à mener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:rsidR="0062437D" w:rsidRPr="00A5142D" w:rsidRDefault="0062437D" w:rsidP="00C94232">
            <w:pPr>
              <w:ind w:left="7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Luc LAPIERRE et Florence MALOU</w:t>
            </w:r>
          </w:p>
          <w:p w:rsidR="0062437D" w:rsidRPr="00A5142D" w:rsidRDefault="0062437D" w:rsidP="00C94232">
            <w:pPr>
              <w:ind w:left="72"/>
              <w:jc w:val="center"/>
              <w:rPr>
                <w:iCs/>
                <w:snapToGrid w:val="0"/>
              </w:rPr>
            </w:pPr>
            <w:proofErr w:type="spellStart"/>
            <w:r w:rsidRPr="00A5142D">
              <w:rPr>
                <w:iCs/>
                <w:snapToGrid w:val="0"/>
              </w:rPr>
              <w:t>Eric</w:t>
            </w:r>
            <w:proofErr w:type="spellEnd"/>
            <w:r w:rsidRPr="00A5142D">
              <w:rPr>
                <w:iCs/>
                <w:snapToGrid w:val="0"/>
              </w:rPr>
              <w:t xml:space="preserve"> TOUBLANC</w:t>
            </w:r>
          </w:p>
          <w:p w:rsidR="0062437D" w:rsidRPr="00A5142D" w:rsidRDefault="0062437D" w:rsidP="00C94232">
            <w:pPr>
              <w:ind w:left="72"/>
              <w:jc w:val="center"/>
              <w:rPr>
                <w:iCs/>
                <w:snapToGrid w:val="0"/>
              </w:rPr>
            </w:pPr>
            <w:r w:rsidRPr="00A5142D">
              <w:rPr>
                <w:iCs/>
                <w:snapToGrid w:val="0"/>
              </w:rPr>
              <w:t>Marie CHABERT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62437D" w:rsidRDefault="0062437D" w:rsidP="00BF3DCF">
            <w:pPr>
              <w:ind w:left="7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CNES</w:t>
            </w:r>
          </w:p>
          <w:p w:rsidR="0062437D" w:rsidRDefault="0062437D" w:rsidP="00912F22">
            <w:pPr>
              <w:ind w:left="72"/>
              <w:jc w:val="center"/>
              <w:rPr>
                <w:iCs/>
                <w:snapToGrid w:val="0"/>
              </w:rPr>
            </w:pPr>
          </w:p>
          <w:p w:rsidR="0062437D" w:rsidRDefault="0062437D" w:rsidP="00912F22">
            <w:pPr>
              <w:ind w:left="72"/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D</w:t>
            </w:r>
            <w:r w:rsidRPr="00A5142D">
              <w:rPr>
                <w:iCs/>
                <w:snapToGrid w:val="0"/>
              </w:rPr>
              <w:t>GA</w:t>
            </w:r>
            <w:r>
              <w:rPr>
                <w:iCs/>
                <w:snapToGrid w:val="0"/>
              </w:rPr>
              <w:t xml:space="preserve"> </w:t>
            </w:r>
          </w:p>
          <w:p w:rsidR="0062437D" w:rsidRDefault="0062437D" w:rsidP="00912F22">
            <w:pPr>
              <w:ind w:left="72"/>
              <w:jc w:val="center"/>
              <w:rPr>
                <w:iCs/>
                <w:snapToGrid w:val="0"/>
              </w:rPr>
            </w:pPr>
          </w:p>
          <w:p w:rsidR="0062437D" w:rsidRPr="00A5142D" w:rsidRDefault="0062437D" w:rsidP="00912F22">
            <w:pPr>
              <w:ind w:left="72"/>
              <w:jc w:val="center"/>
              <w:rPr>
                <w:iCs/>
                <w:snapToGrid w:val="0"/>
              </w:rPr>
            </w:pPr>
            <w:r w:rsidRPr="00A5142D">
              <w:rPr>
                <w:iCs/>
                <w:snapToGrid w:val="0"/>
              </w:rPr>
              <w:t>ENSEEIHT</w:t>
            </w:r>
          </w:p>
        </w:tc>
      </w:tr>
    </w:tbl>
    <w:p w:rsidR="008179DF" w:rsidRDefault="008179DF" w:rsidP="00962738">
      <w:pPr>
        <w:jc w:val="both"/>
      </w:pPr>
    </w:p>
    <w:p w:rsidR="00AD5174" w:rsidRDefault="00AD5174" w:rsidP="00AD5174">
      <w:pPr>
        <w:rPr>
          <w:b/>
          <w:u w:val="single"/>
        </w:rPr>
      </w:pPr>
      <w:r w:rsidRPr="00205CDF">
        <w:rPr>
          <w:b/>
          <w:u w:val="single"/>
        </w:rPr>
        <w:t>Prix</w:t>
      </w:r>
      <w:r w:rsidRPr="00205CDF">
        <w:t xml:space="preserve"> : </w:t>
      </w:r>
      <w:r w:rsidRPr="00205CDF">
        <w:rPr>
          <w:lang w:eastAsia="fr-FR"/>
        </w:rPr>
        <w:t xml:space="preserve">Les frais liés à l’organisation de ce séminaire sont pris en charge par </w:t>
      </w:r>
      <w:r>
        <w:rPr>
          <w:lang w:eastAsia="fr-FR"/>
        </w:rPr>
        <w:t xml:space="preserve">le CNES - CCT MCE </w:t>
      </w:r>
    </w:p>
    <w:p w:rsidR="00AD5174" w:rsidRDefault="00AD5174" w:rsidP="00AD5174">
      <w:pPr>
        <w:spacing w:after="0"/>
      </w:pPr>
      <w:r w:rsidRPr="00205CDF">
        <w:rPr>
          <w:b/>
          <w:u w:val="single"/>
        </w:rPr>
        <w:t>Contact</w:t>
      </w:r>
      <w:r w:rsidRPr="00205CDF">
        <w:t xml:space="preserve"> : </w:t>
      </w:r>
      <w:r>
        <w:t xml:space="preserve">Bertrand Marty au </w:t>
      </w:r>
      <w:r w:rsidRPr="007266C7">
        <w:t>0561273197</w:t>
      </w:r>
      <w:r>
        <w:t xml:space="preserve"> Florence Malou  0561273262</w:t>
      </w:r>
    </w:p>
    <w:p w:rsidR="00AD5174" w:rsidRDefault="00AD5174" w:rsidP="00AD5174">
      <w:pPr>
        <w:spacing w:after="0"/>
        <w:rPr>
          <w:b/>
        </w:rPr>
      </w:pPr>
      <w:r>
        <w:t xml:space="preserve"> </w:t>
      </w:r>
      <w:r>
        <w:rPr>
          <w:b/>
        </w:rPr>
        <w:t xml:space="preserve"> </w:t>
      </w:r>
    </w:p>
    <w:p w:rsidR="00AD5174" w:rsidRDefault="00AD5174" w:rsidP="00AD5174">
      <w:pPr>
        <w:spacing w:after="0"/>
        <w:rPr>
          <w:b/>
          <w:u w:val="single"/>
        </w:rPr>
      </w:pPr>
      <w:r w:rsidRPr="00157A6F">
        <w:rPr>
          <w:b/>
          <w:u w:val="single"/>
        </w:rPr>
        <w:t>Inscripti</w:t>
      </w:r>
      <w:r>
        <w:rPr>
          <w:b/>
          <w:u w:val="single"/>
        </w:rPr>
        <w:t>on gratuite mais obligatoire </w:t>
      </w:r>
    </w:p>
    <w:p w:rsidR="00AD5174" w:rsidRDefault="00AD5174" w:rsidP="00AD5174">
      <w:pPr>
        <w:spacing w:after="0"/>
        <w:rPr>
          <w:b/>
          <w:u w:val="single"/>
        </w:rPr>
      </w:pPr>
    </w:p>
    <w:p w:rsidR="00AD5174" w:rsidRDefault="00AD5174" w:rsidP="00AD5174">
      <w:pPr>
        <w:spacing w:after="0"/>
        <w:rPr>
          <w:b/>
          <w:u w:val="single"/>
        </w:rPr>
      </w:pPr>
    </w:p>
    <w:p w:rsidR="00AD5174" w:rsidRDefault="00AD5174" w:rsidP="00AD5174">
      <w:pPr>
        <w:spacing w:after="0"/>
        <w:rPr>
          <w:b/>
          <w:u w:val="single"/>
        </w:rPr>
      </w:pPr>
    </w:p>
    <w:p w:rsidR="00AD5174" w:rsidRPr="00E23D51" w:rsidRDefault="00AD5174" w:rsidP="00AD5174">
      <w:pPr>
        <w:spacing w:after="0"/>
        <w:rPr>
          <w:b/>
          <w:lang w:eastAsia="fr-FR"/>
        </w:rPr>
      </w:pPr>
      <w:r w:rsidRPr="00E8111B">
        <w:rPr>
          <w:b/>
          <w:lang w:eastAsia="fr-FR"/>
        </w:rPr>
        <w:t xml:space="preserve">Lieu : </w:t>
      </w:r>
      <w:r>
        <w:rPr>
          <w:b/>
          <w:lang w:eastAsia="fr-FR"/>
        </w:rPr>
        <w:t xml:space="preserve">CLS - </w:t>
      </w:r>
      <w:r w:rsidRPr="007266C7">
        <w:rPr>
          <w:b/>
          <w:lang w:eastAsia="fr-FR"/>
        </w:rPr>
        <w:t>Parc Technologique du Canal, 11 Rue Hermès, 31520 Ramonville-Saint-Agne</w:t>
      </w:r>
    </w:p>
    <w:p w:rsidR="00AD5174" w:rsidRDefault="00AD5174" w:rsidP="00AD5174">
      <w:pPr>
        <w:pBdr>
          <w:bottom w:val="single" w:sz="4" w:space="1" w:color="333399"/>
        </w:pBdr>
        <w:rPr>
          <w:b/>
          <w:bCs/>
          <w:color w:val="000080"/>
        </w:rPr>
      </w:pPr>
      <w:r>
        <w:rPr>
          <w:b/>
          <w:bCs/>
          <w:color w:val="000080"/>
        </w:rPr>
        <w:t>Informations pratiques pour se rendre à CLS</w:t>
      </w:r>
    </w:p>
    <w:p w:rsidR="00AD5174" w:rsidRDefault="00AD5174" w:rsidP="00AD5174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:rsidR="00AD5174" w:rsidRDefault="00AD5174" w:rsidP="00AD5174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:rsidR="00AD5174" w:rsidRDefault="00AD5174" w:rsidP="00AD5174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:rsidR="00AD5174" w:rsidRDefault="00AD5174" w:rsidP="00AD5174">
      <w:pPr>
        <w:autoSpaceDE w:val="0"/>
        <w:autoSpaceDN w:val="0"/>
        <w:adjustRightInd w:val="0"/>
        <w:spacing w:after="0"/>
        <w:ind w:left="708" w:firstLine="708"/>
        <w:rPr>
          <w:rFonts w:cs="Calibri"/>
          <w:color w:val="000000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776" behindDoc="0" locked="0" layoutInCell="1" allowOverlap="1" wp14:anchorId="5A95BDEE" wp14:editId="3DA42967">
            <wp:simplePos x="0" y="0"/>
            <wp:positionH relativeFrom="column">
              <wp:posOffset>40640</wp:posOffset>
            </wp:positionH>
            <wp:positionV relativeFrom="paragraph">
              <wp:posOffset>73660</wp:posOffset>
            </wp:positionV>
            <wp:extent cx="622300" cy="514350"/>
            <wp:effectExtent l="0" t="0" r="6350" b="0"/>
            <wp:wrapNone/>
            <wp:docPr id="4" name="Image 4" descr="http://www.arvernes.com/wiki/images/thumb/b/b9/Panneau_attention.svg/600px-Panneau_attenti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vernes.com/wiki/images/thumb/b/b9/Panneau_attention.svg/600px-Panneau_attention.svg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</w:rPr>
        <w:t>ATTENTION</w:t>
      </w:r>
      <w:r>
        <w:rPr>
          <w:rFonts w:cs="Calibri"/>
          <w:color w:val="000000"/>
        </w:rPr>
        <w:t xml:space="preserve">, contrairement à la plupart des ateliers des CCT : </w:t>
      </w:r>
    </w:p>
    <w:p w:rsidR="00AD5174" w:rsidRDefault="00AD5174" w:rsidP="00AD5174">
      <w:pPr>
        <w:autoSpaceDE w:val="0"/>
        <w:autoSpaceDN w:val="0"/>
        <w:adjustRightInd w:val="0"/>
        <w:spacing w:after="0"/>
        <w:ind w:left="708" w:firstLine="708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sz w:val="28"/>
          <w:szCs w:val="28"/>
          <w:u w:val="single"/>
        </w:rPr>
        <w:t>Cet atelier se déroulera à l’auditorium de CLS</w:t>
      </w:r>
      <w:r>
        <w:rPr>
          <w:rFonts w:cs="Calibri"/>
          <w:color w:val="000000"/>
          <w:sz w:val="28"/>
          <w:szCs w:val="28"/>
        </w:rPr>
        <w:t xml:space="preserve"> </w:t>
      </w:r>
    </w:p>
    <w:p w:rsidR="00AD5174" w:rsidRDefault="00AD5174" w:rsidP="00AD5174">
      <w:pPr>
        <w:autoSpaceDE w:val="0"/>
        <w:autoSpaceDN w:val="0"/>
        <w:adjustRightInd w:val="0"/>
        <w:spacing w:after="0"/>
        <w:ind w:left="708" w:firstLine="708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</w:rPr>
        <w:t>8-10, rue Hermès - Parc Technologique du Canal - 31520 Ramonville Saint-Agne.</w:t>
      </w:r>
    </w:p>
    <w:p w:rsidR="00AD5174" w:rsidRDefault="00AD5174" w:rsidP="00AD5174">
      <w:pPr>
        <w:autoSpaceDE w:val="0"/>
        <w:autoSpaceDN w:val="0"/>
        <w:adjustRightInd w:val="0"/>
        <w:spacing w:after="0"/>
        <w:ind w:left="708" w:firstLine="708"/>
        <w:rPr>
          <w:rFonts w:cs="Calibri"/>
          <w:color w:val="000000"/>
        </w:rPr>
      </w:pPr>
      <w:r>
        <w:rPr>
          <w:rFonts w:cs="Calibri"/>
          <w:color w:val="000000"/>
        </w:rPr>
        <w:t>Pour garer votre véhicule : parking du Bikini.</w:t>
      </w:r>
    </w:p>
    <w:p w:rsidR="00AD5174" w:rsidRDefault="00AD5174" w:rsidP="00AD5174">
      <w:pPr>
        <w:autoSpaceDE w:val="0"/>
        <w:autoSpaceDN w:val="0"/>
        <w:adjustRightInd w:val="0"/>
        <w:spacing w:after="0"/>
        <w:ind w:left="708" w:firstLine="708"/>
        <w:rPr>
          <w:rFonts w:cs="Calibri"/>
          <w:color w:val="000000"/>
        </w:rPr>
      </w:pPr>
      <w:r>
        <w:rPr>
          <w:rFonts w:cs="Calibri"/>
          <w:color w:val="000000"/>
        </w:rPr>
        <w:t xml:space="preserve">Plan d’accès ici : </w:t>
      </w:r>
      <w:hyperlink r:id="rId11" w:history="1">
        <w:r>
          <w:rPr>
            <w:rStyle w:val="Lienhypertexte"/>
            <w:rFonts w:cs="Calibri"/>
          </w:rPr>
          <w:t>http://www.cls.fr/documents/cls/plan%20accesCLS%20mcd2012.jpg</w:t>
        </w:r>
      </w:hyperlink>
    </w:p>
    <w:p w:rsidR="00AD5174" w:rsidRDefault="00AD5174" w:rsidP="00AD5174">
      <w:pPr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8100"/>
        </w:rPr>
      </w:pPr>
    </w:p>
    <w:p w:rsidR="00AD5174" w:rsidRDefault="00AD5174" w:rsidP="00AD5174">
      <w:pPr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8100"/>
        </w:rPr>
      </w:pPr>
    </w:p>
    <w:p w:rsidR="00AD5174" w:rsidRDefault="00AD5174" w:rsidP="00AD5174">
      <w:pPr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8100"/>
        </w:rPr>
      </w:pPr>
    </w:p>
    <w:p w:rsidR="00AD5174" w:rsidRDefault="00AD5174" w:rsidP="00AD5174">
      <w:r>
        <w:rPr>
          <w:rFonts w:ascii="Calibri-Bold" w:hAnsi="Calibri-Bold" w:cs="Calibri-Bold"/>
          <w:noProof/>
          <w:color w:val="FF0000"/>
          <w:lang w:eastAsia="fr-FR"/>
        </w:rPr>
        <w:lastRenderedPageBreak/>
        <w:drawing>
          <wp:inline distT="0" distB="0" distL="0" distR="0" wp14:anchorId="5DD53B5E" wp14:editId="58537504">
            <wp:extent cx="5391150" cy="37433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738" w:rsidRDefault="00962738" w:rsidP="00962738">
      <w:pPr>
        <w:jc w:val="both"/>
      </w:pPr>
    </w:p>
    <w:sectPr w:rsidR="00962738" w:rsidSect="00E81D24">
      <w:headerReference w:type="even" r:id="rId13"/>
      <w:headerReference w:type="default" r:id="rId14"/>
      <w:footerReference w:type="first" r:id="rId15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F7A" w:rsidRDefault="00690F7A">
      <w:pPr>
        <w:spacing w:after="0"/>
      </w:pPr>
      <w:r>
        <w:separator/>
      </w:r>
    </w:p>
  </w:endnote>
  <w:endnote w:type="continuationSeparator" w:id="0">
    <w:p w:rsidR="00690F7A" w:rsidRDefault="00690F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D08" w:rsidRPr="00E824B9" w:rsidRDefault="00473D08" w:rsidP="007C0D19">
    <w:pPr>
      <w:pStyle w:val="Pieddepage"/>
      <w:rPr>
        <w:lang w:val="pt-BR"/>
      </w:rPr>
    </w:pPr>
    <w:r>
      <w:fldChar w:fldCharType="begin"/>
    </w:r>
    <w:r w:rsidRPr="00E824B9">
      <w:rPr>
        <w:lang w:val="pt-BR"/>
      </w:rPr>
      <w:instrText>INFO TITLE</w:instrText>
    </w:r>
    <w:r>
      <w:fldChar w:fldCharType="separate"/>
    </w:r>
    <w:r w:rsidR="006304C8">
      <w:rPr>
        <w:lang w:val="pt-BR"/>
      </w:rPr>
      <w:t>•</w:t>
    </w:r>
    <w:r>
      <w:fldChar w:fldCharType="end"/>
    </w:r>
    <w:r w:rsidRPr="00E824B9">
      <w:rPr>
        <w:lang w:val="pt-BR"/>
      </w:rPr>
      <w:t xml:space="preserve"> </w:t>
    </w:r>
    <w:r>
      <w:fldChar w:fldCharType="begin"/>
    </w:r>
    <w:r w:rsidRPr="00E824B9">
      <w:rPr>
        <w:lang w:val="pt-BR"/>
      </w:rPr>
      <w:instrText xml:space="preserve">FILENAME </w:instrText>
    </w:r>
    <w:r>
      <w:fldChar w:fldCharType="separate"/>
    </w:r>
    <w:r w:rsidR="006304C8">
      <w:rPr>
        <w:noProof/>
        <w:lang w:val="pt-BR"/>
      </w:rPr>
      <w:t>Agenda_CCT_MCE_Conversion_nov17_draftv1.docx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F7A" w:rsidRDefault="00690F7A">
      <w:pPr>
        <w:spacing w:after="0"/>
      </w:pPr>
      <w:r>
        <w:separator/>
      </w:r>
    </w:p>
  </w:footnote>
  <w:footnote w:type="continuationSeparator" w:id="0">
    <w:p w:rsidR="00690F7A" w:rsidRDefault="00690F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D08" w:rsidRDefault="00473D08" w:rsidP="005A09F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73D08" w:rsidRDefault="00473D0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D08" w:rsidRDefault="00473D08">
    <w:pPr>
      <w:pStyle w:val="En-tt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BD1E86">
      <w:rPr>
        <w:rStyle w:val="Numrodepage"/>
        <w:noProof/>
      </w:rPr>
      <w:t>4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BD1E86">
      <w:rPr>
        <w:rStyle w:val="Numrodepage"/>
        <w:noProof/>
      </w:rPr>
      <w:t>4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3A2C318"/>
    <w:lvl w:ilvl="0">
      <w:numFmt w:val="bullet"/>
      <w:lvlText w:val="*"/>
      <w:lvlJc w:val="left"/>
    </w:lvl>
  </w:abstractNum>
  <w:abstractNum w:abstractNumId="1" w15:restartNumberingAfterBreak="0">
    <w:nsid w:val="1126220C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0C818C3"/>
    <w:multiLevelType w:val="multilevel"/>
    <w:tmpl w:val="A04AD84C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B1A752A"/>
    <w:multiLevelType w:val="multilevel"/>
    <w:tmpl w:val="1F823F9A"/>
    <w:lvl w:ilvl="0">
      <w:start w:val="1"/>
      <w:numFmt w:val="none"/>
      <w:lvlText w:val="1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 w:val="0"/>
        <w:sz w:val="28"/>
      </w:rPr>
    </w:lvl>
    <w:lvl w:ilvl="1">
      <w:start w:val="1"/>
      <w:numFmt w:val="decimal"/>
      <w:lvlText w:val="%11.1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1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1.1.1.1.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1.1.1.1.1.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4" w15:restartNumberingAfterBreak="0">
    <w:nsid w:val="5FFE4D5C"/>
    <w:multiLevelType w:val="hybridMultilevel"/>
    <w:tmpl w:val="AA32EA74"/>
    <w:lvl w:ilvl="0" w:tplc="A4865B5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41AD4"/>
    <w:multiLevelType w:val="hybridMultilevel"/>
    <w:tmpl w:val="5D96BFA8"/>
    <w:lvl w:ilvl="0" w:tplc="DF4AB9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4"/>
  </w:num>
  <w:num w:numId="13">
    <w:abstractNumId w:val="5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47"/>
    <w:rsid w:val="00006699"/>
    <w:rsid w:val="00044A07"/>
    <w:rsid w:val="00077BCA"/>
    <w:rsid w:val="000C236B"/>
    <w:rsid w:val="000D6574"/>
    <w:rsid w:val="000F29C3"/>
    <w:rsid w:val="000F393C"/>
    <w:rsid w:val="0010724F"/>
    <w:rsid w:val="001244DF"/>
    <w:rsid w:val="0014435F"/>
    <w:rsid w:val="001466BC"/>
    <w:rsid w:val="00186DB3"/>
    <w:rsid w:val="001A05D7"/>
    <w:rsid w:val="001A0B66"/>
    <w:rsid w:val="001A5262"/>
    <w:rsid w:val="00201CFF"/>
    <w:rsid w:val="0021637E"/>
    <w:rsid w:val="00282B75"/>
    <w:rsid w:val="002B516A"/>
    <w:rsid w:val="002D0673"/>
    <w:rsid w:val="00317647"/>
    <w:rsid w:val="00322D2B"/>
    <w:rsid w:val="003259E0"/>
    <w:rsid w:val="003523B0"/>
    <w:rsid w:val="0035471A"/>
    <w:rsid w:val="003607F3"/>
    <w:rsid w:val="00363228"/>
    <w:rsid w:val="003C2552"/>
    <w:rsid w:val="003D32D0"/>
    <w:rsid w:val="00415558"/>
    <w:rsid w:val="00447F0B"/>
    <w:rsid w:val="00473D08"/>
    <w:rsid w:val="004A396A"/>
    <w:rsid w:val="004A7F68"/>
    <w:rsid w:val="004B61F7"/>
    <w:rsid w:val="004C7A63"/>
    <w:rsid w:val="005075C6"/>
    <w:rsid w:val="00521E88"/>
    <w:rsid w:val="005539ED"/>
    <w:rsid w:val="005A09FC"/>
    <w:rsid w:val="005A0FE1"/>
    <w:rsid w:val="005A65AE"/>
    <w:rsid w:val="005B2DA2"/>
    <w:rsid w:val="005E0CC3"/>
    <w:rsid w:val="005E6FBA"/>
    <w:rsid w:val="0062437D"/>
    <w:rsid w:val="006304C8"/>
    <w:rsid w:val="006808F4"/>
    <w:rsid w:val="00690F7A"/>
    <w:rsid w:val="006915E1"/>
    <w:rsid w:val="006C043C"/>
    <w:rsid w:val="006C1969"/>
    <w:rsid w:val="006C5A00"/>
    <w:rsid w:val="006D4323"/>
    <w:rsid w:val="006D754D"/>
    <w:rsid w:val="00713F95"/>
    <w:rsid w:val="00754046"/>
    <w:rsid w:val="0075543D"/>
    <w:rsid w:val="00776C86"/>
    <w:rsid w:val="007846A5"/>
    <w:rsid w:val="00787F24"/>
    <w:rsid w:val="007C0D19"/>
    <w:rsid w:val="008179DF"/>
    <w:rsid w:val="00827D3D"/>
    <w:rsid w:val="008A2FEA"/>
    <w:rsid w:val="008E09FB"/>
    <w:rsid w:val="008E3142"/>
    <w:rsid w:val="008E4461"/>
    <w:rsid w:val="008F7762"/>
    <w:rsid w:val="00901DA5"/>
    <w:rsid w:val="00912F22"/>
    <w:rsid w:val="00940ADB"/>
    <w:rsid w:val="00957661"/>
    <w:rsid w:val="00962738"/>
    <w:rsid w:val="009746EC"/>
    <w:rsid w:val="00995E31"/>
    <w:rsid w:val="009C1707"/>
    <w:rsid w:val="009D60D9"/>
    <w:rsid w:val="00A0429A"/>
    <w:rsid w:val="00A35B85"/>
    <w:rsid w:val="00A43B47"/>
    <w:rsid w:val="00A5142D"/>
    <w:rsid w:val="00A84CAF"/>
    <w:rsid w:val="00AA370A"/>
    <w:rsid w:val="00AB37D7"/>
    <w:rsid w:val="00AC1F57"/>
    <w:rsid w:val="00AD5174"/>
    <w:rsid w:val="00AE7A9A"/>
    <w:rsid w:val="00AF06C8"/>
    <w:rsid w:val="00B41400"/>
    <w:rsid w:val="00B45CAA"/>
    <w:rsid w:val="00B52F39"/>
    <w:rsid w:val="00B96F07"/>
    <w:rsid w:val="00BB520B"/>
    <w:rsid w:val="00BC4754"/>
    <w:rsid w:val="00BC51E8"/>
    <w:rsid w:val="00BC71B8"/>
    <w:rsid w:val="00BD1E86"/>
    <w:rsid w:val="00BF2E1E"/>
    <w:rsid w:val="00BF3DCF"/>
    <w:rsid w:val="00BF411A"/>
    <w:rsid w:val="00C0763B"/>
    <w:rsid w:val="00C733B2"/>
    <w:rsid w:val="00C84D34"/>
    <w:rsid w:val="00C92EDE"/>
    <w:rsid w:val="00CB23D7"/>
    <w:rsid w:val="00CC4842"/>
    <w:rsid w:val="00CF4F1C"/>
    <w:rsid w:val="00D07660"/>
    <w:rsid w:val="00D45C4C"/>
    <w:rsid w:val="00D51BAD"/>
    <w:rsid w:val="00D54C68"/>
    <w:rsid w:val="00D61066"/>
    <w:rsid w:val="00D675F9"/>
    <w:rsid w:val="00D96380"/>
    <w:rsid w:val="00DB6627"/>
    <w:rsid w:val="00DD2B38"/>
    <w:rsid w:val="00E17828"/>
    <w:rsid w:val="00E5035E"/>
    <w:rsid w:val="00E81D24"/>
    <w:rsid w:val="00E824B9"/>
    <w:rsid w:val="00E94434"/>
    <w:rsid w:val="00EC4558"/>
    <w:rsid w:val="00EE184B"/>
    <w:rsid w:val="00F1077D"/>
    <w:rsid w:val="00F12C8D"/>
    <w:rsid w:val="00F521CD"/>
    <w:rsid w:val="00F71938"/>
    <w:rsid w:val="00F71F83"/>
    <w:rsid w:val="00F81FD8"/>
    <w:rsid w:val="00F8280A"/>
    <w:rsid w:val="00F90C05"/>
    <w:rsid w:val="00FA28EC"/>
    <w:rsid w:val="00FB0E38"/>
    <w:rsid w:val="00FB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83A716F-76D9-47B2-8BCB-E4E33759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647"/>
    <w:pPr>
      <w:spacing w:after="240"/>
    </w:pPr>
    <w:rPr>
      <w:rFonts w:ascii="Arial" w:hAnsi="Arial" w:cs="Arial"/>
      <w:lang w:eastAsia="ja-JP"/>
    </w:rPr>
  </w:style>
  <w:style w:type="paragraph" w:styleId="Titre1">
    <w:name w:val="heading 1"/>
    <w:basedOn w:val="Normal"/>
    <w:next w:val="Normal"/>
    <w:qFormat/>
    <w:rsid w:val="00E81D24"/>
    <w:pPr>
      <w:keepNext/>
      <w:numPr>
        <w:numId w:val="5"/>
      </w:numPr>
      <w:spacing w:before="240" w:after="120"/>
      <w:ind w:right="567"/>
      <w:outlineLvl w:val="0"/>
    </w:pPr>
    <w:rPr>
      <w:b/>
      <w:bCs/>
      <w:caps/>
      <w:color w:val="0000FF"/>
      <w:sz w:val="28"/>
      <w:szCs w:val="28"/>
    </w:rPr>
  </w:style>
  <w:style w:type="paragraph" w:styleId="Titre2">
    <w:name w:val="heading 2"/>
    <w:basedOn w:val="Normal"/>
    <w:next w:val="Normal"/>
    <w:qFormat/>
    <w:rsid w:val="00E81D24"/>
    <w:pPr>
      <w:keepNext/>
      <w:numPr>
        <w:ilvl w:val="1"/>
        <w:numId w:val="5"/>
      </w:numPr>
      <w:spacing w:before="240" w:after="120"/>
      <w:ind w:right="142"/>
      <w:outlineLvl w:val="1"/>
    </w:pPr>
    <w:rPr>
      <w:b/>
      <w:bCs/>
      <w:caps/>
      <w:color w:val="FF0000"/>
      <w:sz w:val="22"/>
    </w:rPr>
  </w:style>
  <w:style w:type="paragraph" w:styleId="Titre3">
    <w:name w:val="heading 3"/>
    <w:basedOn w:val="Normal"/>
    <w:next w:val="Normal"/>
    <w:qFormat/>
    <w:rsid w:val="00E81D24"/>
    <w:pPr>
      <w:keepNext/>
      <w:numPr>
        <w:ilvl w:val="2"/>
        <w:numId w:val="5"/>
      </w:numPr>
      <w:spacing w:before="240" w:after="120"/>
      <w:ind w:right="567"/>
      <w:outlineLvl w:val="2"/>
    </w:pPr>
    <w:rPr>
      <w:b/>
      <w:bCs/>
      <w:caps/>
      <w:color w:val="FF00FF"/>
      <w:sz w:val="22"/>
      <w:szCs w:val="22"/>
    </w:rPr>
  </w:style>
  <w:style w:type="paragraph" w:styleId="Titre4">
    <w:name w:val="heading 4"/>
    <w:basedOn w:val="Normal"/>
    <w:next w:val="Normal"/>
    <w:qFormat/>
    <w:rsid w:val="00E81D24"/>
    <w:pPr>
      <w:keepNext/>
      <w:numPr>
        <w:ilvl w:val="3"/>
        <w:numId w:val="5"/>
      </w:numPr>
      <w:spacing w:before="240" w:after="120"/>
      <w:ind w:right="567"/>
      <w:outlineLvl w:val="3"/>
    </w:pPr>
    <w:rPr>
      <w:b/>
      <w:bCs/>
      <w:i/>
      <w:iCs/>
      <w:caps/>
      <w:color w:val="800080"/>
      <w:sz w:val="22"/>
      <w:szCs w:val="22"/>
    </w:rPr>
  </w:style>
  <w:style w:type="paragraph" w:styleId="Titre5">
    <w:name w:val="heading 5"/>
    <w:basedOn w:val="Normal"/>
    <w:next w:val="Normal"/>
    <w:qFormat/>
    <w:rsid w:val="00E81D24"/>
    <w:pPr>
      <w:keepNext/>
      <w:numPr>
        <w:ilvl w:val="4"/>
        <w:numId w:val="5"/>
      </w:numPr>
      <w:spacing w:before="240" w:after="120"/>
      <w:ind w:right="567"/>
      <w:outlineLvl w:val="4"/>
    </w:pPr>
    <w:rPr>
      <w:b/>
      <w:bCs/>
      <w:color w:val="800080"/>
    </w:rPr>
  </w:style>
  <w:style w:type="paragraph" w:styleId="Titre6">
    <w:name w:val="heading 6"/>
    <w:basedOn w:val="Normal"/>
    <w:next w:val="Normal"/>
    <w:qFormat/>
    <w:rsid w:val="00317647"/>
    <w:pPr>
      <w:keepNext/>
      <w:numPr>
        <w:ilvl w:val="5"/>
        <w:numId w:val="9"/>
      </w:numPr>
      <w:spacing w:before="240" w:after="120"/>
      <w:ind w:right="567"/>
      <w:outlineLvl w:val="5"/>
    </w:pPr>
    <w:rPr>
      <w:b/>
      <w:bCs/>
      <w:color w:val="800080"/>
    </w:rPr>
  </w:style>
  <w:style w:type="paragraph" w:styleId="Titre7">
    <w:name w:val="heading 7"/>
    <w:basedOn w:val="Normal"/>
    <w:next w:val="Normal"/>
    <w:qFormat/>
    <w:rsid w:val="00317647"/>
    <w:pPr>
      <w:keepNext/>
      <w:numPr>
        <w:ilvl w:val="6"/>
        <w:numId w:val="9"/>
      </w:numPr>
      <w:spacing w:before="240" w:after="120"/>
      <w:ind w:right="567"/>
      <w:outlineLvl w:val="6"/>
    </w:pPr>
    <w:rPr>
      <w:b/>
      <w:bCs/>
      <w:color w:val="800080"/>
    </w:rPr>
  </w:style>
  <w:style w:type="paragraph" w:styleId="Titre8">
    <w:name w:val="heading 8"/>
    <w:basedOn w:val="Normal"/>
    <w:next w:val="Normal"/>
    <w:qFormat/>
    <w:rsid w:val="00317647"/>
    <w:pPr>
      <w:keepNext/>
      <w:numPr>
        <w:ilvl w:val="7"/>
        <w:numId w:val="9"/>
      </w:numPr>
      <w:spacing w:before="240" w:after="120"/>
      <w:ind w:right="567"/>
      <w:outlineLvl w:val="7"/>
    </w:pPr>
    <w:rPr>
      <w:b/>
      <w:bCs/>
      <w:color w:val="800080"/>
    </w:rPr>
  </w:style>
  <w:style w:type="paragraph" w:styleId="Titre9">
    <w:name w:val="heading 9"/>
    <w:basedOn w:val="Normal"/>
    <w:next w:val="Normal"/>
    <w:qFormat/>
    <w:rsid w:val="00317647"/>
    <w:pPr>
      <w:keepNext/>
      <w:numPr>
        <w:ilvl w:val="8"/>
        <w:numId w:val="9"/>
      </w:numPr>
      <w:spacing w:before="240" w:after="120"/>
      <w:ind w:right="567"/>
      <w:outlineLvl w:val="8"/>
    </w:pPr>
    <w:rPr>
      <w:b/>
      <w:bCs/>
      <w:color w:val="800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semiHidden/>
    <w:rsid w:val="00317647"/>
    <w:pPr>
      <w:spacing w:after="120" w:line="240" w:lineRule="atLeast"/>
    </w:pPr>
    <w:rPr>
      <w:sz w:val="16"/>
      <w:szCs w:val="16"/>
    </w:rPr>
  </w:style>
  <w:style w:type="paragraph" w:customStyle="1" w:styleId="Destinataire">
    <w:name w:val="Destinataire"/>
    <w:basedOn w:val="Normal"/>
    <w:next w:val="Normal"/>
    <w:rsid w:val="00317647"/>
    <w:pPr>
      <w:spacing w:after="720" w:line="240" w:lineRule="atLeast"/>
      <w:ind w:left="5103"/>
    </w:pPr>
  </w:style>
  <w:style w:type="paragraph" w:styleId="En-tte">
    <w:name w:val="header"/>
    <w:basedOn w:val="Normal"/>
    <w:rsid w:val="00BC4754"/>
    <w:pPr>
      <w:spacing w:after="0"/>
      <w:ind w:right="1134"/>
      <w:jc w:val="right"/>
    </w:pPr>
  </w:style>
  <w:style w:type="character" w:styleId="Marquedecommentaire">
    <w:name w:val="annotation reference"/>
    <w:semiHidden/>
    <w:rsid w:val="00317647"/>
    <w:rPr>
      <w:sz w:val="16"/>
      <w:szCs w:val="16"/>
    </w:rPr>
  </w:style>
  <w:style w:type="paragraph" w:styleId="Notedebasdepage">
    <w:name w:val="footnote text"/>
    <w:next w:val="Normal"/>
    <w:rsid w:val="00317647"/>
    <w:pPr>
      <w:spacing w:after="240"/>
      <w:ind w:left="86" w:hanging="86"/>
    </w:pPr>
    <w:rPr>
      <w:rFonts w:ascii="Arial Narrow" w:hAnsi="Arial Narrow" w:cs="Arial"/>
      <w:color w:val="008000"/>
      <w:sz w:val="16"/>
    </w:rPr>
  </w:style>
  <w:style w:type="character" w:styleId="Numrodepage">
    <w:name w:val="page number"/>
    <w:basedOn w:val="Policepardfaut"/>
    <w:rsid w:val="005A09FC"/>
  </w:style>
  <w:style w:type="paragraph" w:customStyle="1" w:styleId="objet">
    <w:name w:val="objet"/>
    <w:basedOn w:val="Normal"/>
    <w:next w:val="Normal"/>
    <w:rsid w:val="00317647"/>
    <w:pPr>
      <w:spacing w:after="0" w:line="240" w:lineRule="atLeast"/>
      <w:ind w:left="1247" w:hanging="1247"/>
    </w:pPr>
  </w:style>
  <w:style w:type="paragraph" w:customStyle="1" w:styleId="Paragraphejustifi">
    <w:name w:val="Paragraphe justifié"/>
    <w:basedOn w:val="Normal"/>
    <w:rsid w:val="00317647"/>
    <w:pPr>
      <w:spacing w:line="240" w:lineRule="atLeast"/>
      <w:jc w:val="both"/>
    </w:pPr>
  </w:style>
  <w:style w:type="paragraph" w:styleId="Pieddepage">
    <w:name w:val="footer"/>
    <w:rsid w:val="00317647"/>
    <w:rPr>
      <w:rFonts w:ascii="Arial" w:hAnsi="Arial" w:cs="Arial"/>
      <w:color w:val="0000FF"/>
      <w:sz w:val="10"/>
      <w:szCs w:val="10"/>
    </w:rPr>
  </w:style>
  <w:style w:type="paragraph" w:customStyle="1" w:styleId="rfrence">
    <w:name w:val="référence"/>
    <w:basedOn w:val="Normal"/>
    <w:next w:val="Normal"/>
    <w:rsid w:val="00317647"/>
    <w:pPr>
      <w:spacing w:after="480" w:line="240" w:lineRule="atLeast"/>
      <w:ind w:left="1247" w:hanging="1247"/>
    </w:pPr>
  </w:style>
  <w:style w:type="paragraph" w:styleId="Retraitnormal">
    <w:name w:val="Normal Indent"/>
    <w:basedOn w:val="Normal"/>
    <w:rsid w:val="00317647"/>
    <w:pPr>
      <w:ind w:left="708"/>
    </w:pPr>
  </w:style>
  <w:style w:type="paragraph" w:customStyle="1" w:styleId="signaturedroite">
    <w:name w:val="signature droite"/>
    <w:basedOn w:val="Normal"/>
    <w:next w:val="Normal"/>
    <w:rsid w:val="00317647"/>
    <w:pPr>
      <w:spacing w:line="240" w:lineRule="atLeast"/>
      <w:ind w:left="4536" w:right="567"/>
      <w:jc w:val="center"/>
    </w:pPr>
  </w:style>
  <w:style w:type="paragraph" w:customStyle="1" w:styleId="Titrecentr">
    <w:name w:val="Titre centré"/>
    <w:basedOn w:val="Normal"/>
    <w:next w:val="Normal"/>
    <w:rsid w:val="00317647"/>
    <w:pPr>
      <w:spacing w:before="480" w:after="720"/>
      <w:jc w:val="center"/>
    </w:pPr>
    <w:rPr>
      <w:b/>
      <w:bCs/>
      <w:caps/>
      <w:color w:val="0000FF"/>
      <w:sz w:val="28"/>
      <w:szCs w:val="28"/>
    </w:rPr>
  </w:style>
  <w:style w:type="paragraph" w:styleId="TM1">
    <w:name w:val="toc 1"/>
    <w:basedOn w:val="Normal"/>
    <w:next w:val="TM2"/>
    <w:semiHidden/>
    <w:rsid w:val="00317647"/>
    <w:pPr>
      <w:tabs>
        <w:tab w:val="right" w:leader="dot" w:pos="9356"/>
      </w:tabs>
      <w:spacing w:before="120" w:after="0" w:line="240" w:lineRule="atLeast"/>
      <w:ind w:left="284" w:right="1701" w:hanging="284"/>
    </w:pPr>
    <w:rPr>
      <w:b/>
      <w:bCs/>
      <w:caps/>
      <w:sz w:val="23"/>
      <w:szCs w:val="23"/>
    </w:rPr>
  </w:style>
  <w:style w:type="paragraph" w:styleId="TM2">
    <w:name w:val="toc 2"/>
    <w:basedOn w:val="Normal"/>
    <w:next w:val="TM3"/>
    <w:semiHidden/>
    <w:rsid w:val="00317647"/>
    <w:pPr>
      <w:tabs>
        <w:tab w:val="right" w:leader="dot" w:pos="9356"/>
      </w:tabs>
      <w:spacing w:after="0" w:line="240" w:lineRule="atLeast"/>
      <w:ind w:left="680" w:right="1701" w:hanging="397"/>
    </w:pPr>
    <w:rPr>
      <w:b/>
      <w:bCs/>
      <w:caps/>
      <w:sz w:val="22"/>
      <w:szCs w:val="22"/>
    </w:rPr>
  </w:style>
  <w:style w:type="paragraph" w:styleId="TM3">
    <w:name w:val="toc 3"/>
    <w:basedOn w:val="Normal"/>
    <w:next w:val="TM4"/>
    <w:semiHidden/>
    <w:rsid w:val="00317647"/>
    <w:pPr>
      <w:tabs>
        <w:tab w:val="right" w:leader="dot" w:pos="9356"/>
      </w:tabs>
      <w:spacing w:after="0" w:line="240" w:lineRule="atLeast"/>
      <w:ind w:left="1247" w:right="1701" w:hanging="567"/>
    </w:pPr>
    <w:rPr>
      <w:b/>
      <w:bCs/>
      <w:caps/>
      <w:sz w:val="21"/>
      <w:szCs w:val="21"/>
    </w:rPr>
  </w:style>
  <w:style w:type="paragraph" w:styleId="TM4">
    <w:name w:val="toc 4"/>
    <w:basedOn w:val="Normal"/>
    <w:next w:val="TM5"/>
    <w:semiHidden/>
    <w:rsid w:val="00317647"/>
    <w:pPr>
      <w:tabs>
        <w:tab w:val="right" w:leader="dot" w:pos="9356"/>
      </w:tabs>
      <w:spacing w:after="0" w:line="240" w:lineRule="atLeast"/>
      <w:ind w:left="1418" w:right="1701" w:hanging="737"/>
    </w:pPr>
    <w:rPr>
      <w:b/>
      <w:bCs/>
      <w:caps/>
      <w:sz w:val="21"/>
      <w:szCs w:val="21"/>
    </w:rPr>
  </w:style>
  <w:style w:type="paragraph" w:styleId="TM5">
    <w:name w:val="toc 5"/>
    <w:basedOn w:val="Normal"/>
    <w:next w:val="TM6"/>
    <w:semiHidden/>
    <w:rsid w:val="00317647"/>
    <w:pPr>
      <w:tabs>
        <w:tab w:val="right" w:leader="dot" w:pos="9356"/>
      </w:tabs>
      <w:spacing w:after="0" w:line="240" w:lineRule="atLeast"/>
      <w:ind w:left="1588" w:right="1701" w:hanging="907"/>
    </w:pPr>
    <w:rPr>
      <w:b/>
      <w:bCs/>
      <w:caps/>
      <w:sz w:val="21"/>
      <w:szCs w:val="21"/>
    </w:rPr>
  </w:style>
  <w:style w:type="paragraph" w:styleId="TM6">
    <w:name w:val="toc 6"/>
    <w:basedOn w:val="Normal"/>
    <w:semiHidden/>
    <w:rsid w:val="00317647"/>
    <w:pPr>
      <w:tabs>
        <w:tab w:val="right" w:leader="dot" w:pos="9356"/>
      </w:tabs>
      <w:spacing w:after="0" w:line="240" w:lineRule="atLeast"/>
      <w:ind w:left="1701" w:right="1701" w:hanging="1021"/>
    </w:pPr>
    <w:rPr>
      <w:b/>
      <w:bCs/>
      <w:caps/>
      <w:sz w:val="21"/>
      <w:szCs w:val="21"/>
    </w:rPr>
  </w:style>
  <w:style w:type="paragraph" w:styleId="TM7">
    <w:name w:val="toc 7"/>
    <w:basedOn w:val="Normal"/>
    <w:semiHidden/>
    <w:rsid w:val="00317647"/>
    <w:pPr>
      <w:tabs>
        <w:tab w:val="right" w:leader="dot" w:pos="9356"/>
      </w:tabs>
      <w:spacing w:after="0" w:line="240" w:lineRule="atLeast"/>
      <w:ind w:left="1701" w:right="1701" w:hanging="1021"/>
    </w:pPr>
    <w:rPr>
      <w:b/>
      <w:bCs/>
      <w:caps/>
      <w:sz w:val="21"/>
      <w:szCs w:val="21"/>
    </w:rPr>
  </w:style>
  <w:style w:type="character" w:styleId="lev">
    <w:name w:val="Strong"/>
    <w:qFormat/>
    <w:rsid w:val="00F12C8D"/>
    <w:rPr>
      <w:b/>
      <w:bCs/>
    </w:rPr>
  </w:style>
  <w:style w:type="character" w:styleId="Lienhypertexte">
    <w:name w:val="Hyperlink"/>
    <w:uiPriority w:val="99"/>
    <w:rsid w:val="00521E88"/>
    <w:rPr>
      <w:color w:val="0000FF"/>
      <w:u w:val="single"/>
    </w:rPr>
  </w:style>
  <w:style w:type="character" w:styleId="Lienhypertextesuivivisit">
    <w:name w:val="FollowedHyperlink"/>
    <w:rsid w:val="00521E88"/>
    <w:rPr>
      <w:color w:val="6064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193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938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wmf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ls.fr/documents/cls/plan%20accesCLS%20mcd2012.jp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http://www.arvernes.com/wiki/images/thumb/b/b9/Panneau_attention.svg/600px-Panneau_attention.svg.png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NES" ma:contentTypeID="0x0101008BA2EC32BB3849CFA34975D0F55D50D0007486F705DDB20C48BAA9C7436E09EF23" ma:contentTypeVersion="8" ma:contentTypeDescription="Document utilisable au sein du contexte CNES." ma:contentTypeScope="" ma:versionID="dc1319e3ecf125bb686640f2be1d5cac">
  <xsd:schema xmlns:xsd="http://www.w3.org/2001/XMLSchema" xmlns:xs="http://www.w3.org/2001/XMLSchema" xmlns:p="http://schemas.microsoft.com/office/2006/metadata/properties" xmlns:ns2="1480e229-d1f0-4dea-859f-b8c45efabb7a" targetNamespace="http://schemas.microsoft.com/office/2006/metadata/properties" ma:root="true" ma:fieldsID="a21ab60acab676943564b487f5362641" ns2:_="">
    <xsd:import namespace="1480e229-d1f0-4dea-859f-b8c45efabb7a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2:Versiondudocument" minOccurs="0"/>
                <xsd:element ref="ns2:Datedudocument" minOccurs="0"/>
                <xsd:element ref="ns2:m87c471c6bd344bca5d69bd9ba6ed2b9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0e229-d1f0-4dea-859f-b8c45efabb7a" elementFormDefault="qualified">
    <xsd:import namespace="http://schemas.microsoft.com/office/2006/documentManagement/types"/>
    <xsd:import namespace="http://schemas.microsoft.com/office/infopath/2007/PartnerControls"/>
    <xsd:element name="Reference" ma:index="8" nillable="true" ma:displayName="Référence du document" ma:internalName="Reference">
      <xsd:simpleType>
        <xsd:restriction base="dms:Text">
          <xsd:maxLength value="255"/>
        </xsd:restriction>
      </xsd:simpleType>
    </xsd:element>
    <xsd:element name="Versiondudocument" ma:index="9" nillable="true" ma:displayName="Version du document" ma:internalName="Versiondudocument">
      <xsd:simpleType>
        <xsd:restriction base="dms:Text">
          <xsd:maxLength value="255"/>
        </xsd:restriction>
      </xsd:simpleType>
    </xsd:element>
    <xsd:element name="Datedudocument" ma:index="10" nillable="true" ma:displayName="Date du document" ma:format="DateOnly" ma:internalName="Datedudocument">
      <xsd:simpleType>
        <xsd:restriction base="dms:DateTime"/>
      </xsd:simpleType>
    </xsd:element>
    <xsd:element name="m87c471c6bd344bca5d69bd9ba6ed2b9" ma:index="11" nillable="true" ma:taxonomy="true" ma:internalName="m87c471c6bd344bca5d69bd9ba6ed2b9" ma:taxonomyFieldName="Classification" ma:displayName="Classification" ma:default="" ma:fieldId="{687c471c-6bd3-44bc-a5d6-9bd9ba6ed2b9}" ma:sspId="43899476-92d5-47bd-aa4b-8ef5a50c3054" ma:termSetId="b5b6ba9c-22e9-463a-bed9-64f7977048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427f3b62-840a-40f2-aa0a-ab0b4a61a821}" ma:internalName="TaxCatchAll" ma:showField="CatchAllData" ma:web="82bff71e-c9f0-4dda-9c3e-679763026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427f3b62-840a-40f2-aa0a-ab0b4a61a821}" ma:internalName="TaxCatchAllLabel" ma:readOnly="true" ma:showField="CatchAllDataLabel" ma:web="82bff71e-c9f0-4dda-9c3e-679763026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43899476-92d5-47bd-aa4b-8ef5a50c3054" ContentTypeId="0x0101008BA2EC32BB3849CFA34975D0F55D50D0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80e229-d1f0-4dea-859f-b8c45efabb7a"/>
    <Reference xmlns="1480e229-d1f0-4dea-859f-b8c45efabb7a" xsi:nil="true"/>
    <Versiondudocument xmlns="1480e229-d1f0-4dea-859f-b8c45efabb7a" xsi:nil="true"/>
    <m87c471c6bd344bca5d69bd9ba6ed2b9 xmlns="1480e229-d1f0-4dea-859f-b8c45efabb7a">
      <Terms xmlns="http://schemas.microsoft.com/office/infopath/2007/PartnerControls"/>
    </m87c471c6bd344bca5d69bd9ba6ed2b9>
    <Datedudocument xmlns="1480e229-d1f0-4dea-859f-b8c45efabb7a" xsi:nil="true"/>
  </documentManagement>
</p:properties>
</file>

<file path=customXml/itemProps1.xml><?xml version="1.0" encoding="utf-8"?>
<ds:datastoreItem xmlns:ds="http://schemas.openxmlformats.org/officeDocument/2006/customXml" ds:itemID="{D7FA9C48-CABF-4ACC-88ED-6F06CCD1D26B}"/>
</file>

<file path=customXml/itemProps2.xml><?xml version="1.0" encoding="utf-8"?>
<ds:datastoreItem xmlns:ds="http://schemas.openxmlformats.org/officeDocument/2006/customXml" ds:itemID="{EC6AC464-AADA-47E1-911D-313302B0CB78}"/>
</file>

<file path=customXml/itemProps3.xml><?xml version="1.0" encoding="utf-8"?>
<ds:datastoreItem xmlns:ds="http://schemas.openxmlformats.org/officeDocument/2006/customXml" ds:itemID="{80A4416B-5870-4FE9-8A22-490F2223FA47}"/>
</file>

<file path=customXml/itemProps4.xml><?xml version="1.0" encoding="utf-8"?>
<ds:datastoreItem xmlns:ds="http://schemas.openxmlformats.org/officeDocument/2006/customXml" ds:itemID="{144FF8DF-2387-47CF-8CDB-E3ACB20BB8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3504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•</vt:lpstr>
    </vt:vector>
  </TitlesOfParts>
  <Company>CNES</Company>
  <LinksUpToDate>false</LinksUpToDate>
  <CharactersWithSpaces>4133</CharactersWithSpaces>
  <SharedDoc>false</SharedDoc>
  <HLinks>
    <vt:vector size="6" baseType="variant">
      <vt:variant>
        <vt:i4>7733252</vt:i4>
      </vt:variant>
      <vt:variant>
        <vt:i4>3</vt:i4>
      </vt:variant>
      <vt:variant>
        <vt:i4>0</vt:i4>
      </vt:variant>
      <vt:variant>
        <vt:i4>5</vt:i4>
      </vt:variant>
      <vt:variant>
        <vt:lpwstr>mailto:philippe.perdu@cnes.fr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CNES</dc:creator>
  <cp:lastModifiedBy>stephanie</cp:lastModifiedBy>
  <cp:revision>2</cp:revision>
  <cp:lastPrinted>2017-10-16T14:22:00Z</cp:lastPrinted>
  <dcterms:created xsi:type="dcterms:W3CDTF">2017-11-22T09:12:00Z</dcterms:created>
  <dcterms:modified xsi:type="dcterms:W3CDTF">2017-11-22T09:12:00Z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0x0101008BA2EC32BB3849CFA34975D0F55D50D0007486F705DDB20C48BAA9C7436E09EF23</vt:lpwstr>
  </property>
  <property fmtid="{D5CDD505-2E9C-101B-9397-08002B2CF9AE}" pid="3" name="_dlc_DocIdItemGuid">
    <vt:lpwstr>d751979d-da08-454b-9b24-e03d38d4654c</vt:lpwstr>
  </property>
</Properties>
</file>